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9A15" w14:textId="77777777" w:rsidR="00AE5DBE" w:rsidRDefault="00AE5DBE" w:rsidP="008F51BE">
      <w:pPr>
        <w:spacing w:after="0" w:line="480" w:lineRule="auto"/>
      </w:pPr>
    </w:p>
    <w:p w14:paraId="2B66F777" w14:textId="77777777" w:rsidR="00636B80" w:rsidRPr="00636B80" w:rsidRDefault="00636B80" w:rsidP="008F51BE">
      <w:pPr>
        <w:spacing w:after="0" w:line="480" w:lineRule="auto"/>
        <w:jc w:val="center"/>
        <w:rPr>
          <w:rFonts w:asciiTheme="majorBidi" w:hAnsiTheme="majorBidi" w:cstheme="majorBidi"/>
          <w:b/>
          <w:bCs/>
          <w:sz w:val="28"/>
          <w:szCs w:val="28"/>
        </w:rPr>
      </w:pPr>
      <w:r w:rsidRPr="00636B80">
        <w:rPr>
          <w:rFonts w:asciiTheme="majorBidi" w:hAnsiTheme="majorBidi" w:cstheme="majorBidi"/>
          <w:b/>
          <w:bCs/>
          <w:sz w:val="28"/>
          <w:szCs w:val="28"/>
        </w:rPr>
        <w:t>Sindh Institu</w:t>
      </w:r>
      <w:bookmarkStart w:id="0" w:name="_GoBack"/>
      <w:bookmarkEnd w:id="0"/>
      <w:r w:rsidRPr="00636B80">
        <w:rPr>
          <w:rFonts w:asciiTheme="majorBidi" w:hAnsiTheme="majorBidi" w:cstheme="majorBidi"/>
          <w:b/>
          <w:bCs/>
          <w:sz w:val="28"/>
          <w:szCs w:val="28"/>
        </w:rPr>
        <w:t>te of Physical Medicine and Rehabilitation</w:t>
      </w:r>
    </w:p>
    <w:p w14:paraId="28304FEC" w14:textId="77777777" w:rsidR="00636B80" w:rsidRPr="00636B80" w:rsidRDefault="00636B80" w:rsidP="008F51BE">
      <w:pPr>
        <w:spacing w:after="0" w:line="480" w:lineRule="auto"/>
        <w:jc w:val="center"/>
        <w:rPr>
          <w:rFonts w:asciiTheme="majorBidi" w:hAnsiTheme="majorBidi" w:cstheme="majorBidi"/>
          <w:b/>
          <w:bCs/>
          <w:sz w:val="28"/>
          <w:szCs w:val="28"/>
        </w:rPr>
      </w:pPr>
      <w:r w:rsidRPr="00636B80">
        <w:rPr>
          <w:rFonts w:asciiTheme="majorBidi" w:hAnsiTheme="majorBidi" w:cstheme="majorBidi"/>
          <w:b/>
          <w:bCs/>
          <w:sz w:val="28"/>
          <w:szCs w:val="28"/>
        </w:rPr>
        <w:t>Institutional Review Board</w:t>
      </w:r>
    </w:p>
    <w:p w14:paraId="6076D358" w14:textId="77777777" w:rsidR="00636B80" w:rsidRPr="00636B80" w:rsidRDefault="00636B80" w:rsidP="008F51BE">
      <w:pPr>
        <w:spacing w:after="0" w:line="480" w:lineRule="auto"/>
        <w:rPr>
          <w:rFonts w:asciiTheme="majorBidi" w:hAnsiTheme="majorBidi" w:cstheme="majorBidi"/>
        </w:rPr>
      </w:pPr>
    </w:p>
    <w:p w14:paraId="4996C32A" w14:textId="0F5695F0" w:rsidR="00636B80" w:rsidRPr="008F51BE" w:rsidRDefault="00636B80" w:rsidP="008F51BE">
      <w:pPr>
        <w:spacing w:after="0" w:line="480" w:lineRule="auto"/>
        <w:rPr>
          <w:rFonts w:asciiTheme="majorBidi" w:hAnsiTheme="majorBidi" w:cstheme="majorBidi"/>
          <w:b/>
          <w:bCs/>
          <w:sz w:val="28"/>
          <w:szCs w:val="28"/>
        </w:rPr>
      </w:pPr>
      <w:r w:rsidRPr="008F51BE">
        <w:rPr>
          <w:rFonts w:asciiTheme="majorBidi" w:hAnsiTheme="majorBidi" w:cstheme="majorBidi"/>
          <w:b/>
          <w:bCs/>
          <w:sz w:val="28"/>
          <w:szCs w:val="28"/>
        </w:rPr>
        <w:t>Policy for Exempt Research</w:t>
      </w:r>
      <w:r w:rsidR="006A255C">
        <w:rPr>
          <w:rFonts w:asciiTheme="majorBidi" w:hAnsiTheme="majorBidi" w:cstheme="majorBidi"/>
          <w:b/>
          <w:bCs/>
          <w:sz w:val="28"/>
          <w:szCs w:val="28"/>
        </w:rPr>
        <w:t xml:space="preserve"> in IRB</w:t>
      </w:r>
    </w:p>
    <w:p w14:paraId="37CA0730" w14:textId="77777777" w:rsidR="00636B80" w:rsidRDefault="00636B80" w:rsidP="008F51BE">
      <w:pPr>
        <w:spacing w:after="0" w:line="480" w:lineRule="auto"/>
        <w:rPr>
          <w:rFonts w:asciiTheme="majorBidi" w:hAnsiTheme="majorBidi" w:cstheme="majorBidi"/>
          <w:sz w:val="24"/>
          <w:szCs w:val="24"/>
        </w:rPr>
      </w:pPr>
    </w:p>
    <w:p w14:paraId="5C82899D" w14:textId="77777777" w:rsidR="00636B80" w:rsidRPr="008F51BE" w:rsidRDefault="003330DE" w:rsidP="008F51BE">
      <w:pPr>
        <w:spacing w:after="0" w:line="480" w:lineRule="auto"/>
        <w:rPr>
          <w:rFonts w:asciiTheme="majorBidi" w:hAnsiTheme="majorBidi" w:cstheme="majorBidi"/>
          <w:b/>
          <w:bCs/>
          <w:sz w:val="24"/>
          <w:szCs w:val="24"/>
        </w:rPr>
      </w:pPr>
      <w:r w:rsidRPr="008F51BE">
        <w:rPr>
          <w:rFonts w:asciiTheme="majorBidi" w:hAnsiTheme="majorBidi" w:cstheme="majorBidi"/>
          <w:b/>
          <w:bCs/>
          <w:sz w:val="24"/>
          <w:szCs w:val="24"/>
        </w:rPr>
        <w:t>Purpose:</w:t>
      </w:r>
    </w:p>
    <w:p w14:paraId="16E62953" w14:textId="2B769065" w:rsidR="003330DE" w:rsidRPr="006A255C" w:rsidRDefault="003330DE" w:rsidP="008F51BE">
      <w:pPr>
        <w:spacing w:after="0" w:line="480" w:lineRule="auto"/>
        <w:rPr>
          <w:rFonts w:asciiTheme="majorBidi" w:hAnsiTheme="majorBidi" w:cstheme="majorBidi"/>
          <w:sz w:val="24"/>
          <w:szCs w:val="24"/>
        </w:rPr>
      </w:pPr>
      <w:r w:rsidRPr="006A255C">
        <w:rPr>
          <w:rFonts w:asciiTheme="majorBidi" w:hAnsiTheme="majorBidi" w:cstheme="majorBidi"/>
          <w:sz w:val="24"/>
          <w:szCs w:val="24"/>
        </w:rPr>
        <w:t>This policy indicates the criteria and procedures for exempting research studies/projects from full</w:t>
      </w:r>
      <w:r w:rsidR="006A255C">
        <w:rPr>
          <w:rFonts w:asciiTheme="majorBidi" w:hAnsiTheme="majorBidi" w:cstheme="majorBidi"/>
          <w:sz w:val="24"/>
          <w:szCs w:val="24"/>
        </w:rPr>
        <w:t xml:space="preserve"> or fast </w:t>
      </w:r>
      <w:r w:rsidR="00523DB7">
        <w:rPr>
          <w:rFonts w:asciiTheme="majorBidi" w:hAnsiTheme="majorBidi" w:cstheme="majorBidi"/>
          <w:sz w:val="24"/>
          <w:szCs w:val="24"/>
        </w:rPr>
        <w:t>track</w:t>
      </w:r>
      <w:r w:rsidRPr="006A255C">
        <w:rPr>
          <w:rFonts w:asciiTheme="majorBidi" w:hAnsiTheme="majorBidi" w:cstheme="majorBidi"/>
          <w:sz w:val="24"/>
          <w:szCs w:val="24"/>
        </w:rPr>
        <w:t xml:space="preserve"> review by the Institutio</w:t>
      </w:r>
      <w:r w:rsidR="004830B4" w:rsidRPr="006A255C">
        <w:rPr>
          <w:rFonts w:asciiTheme="majorBidi" w:hAnsiTheme="majorBidi" w:cstheme="majorBidi"/>
          <w:sz w:val="24"/>
          <w:szCs w:val="24"/>
        </w:rPr>
        <w:t>nal Review Board (IRB). The aim</w:t>
      </w:r>
      <w:r w:rsidRPr="006A255C">
        <w:rPr>
          <w:rFonts w:asciiTheme="majorBidi" w:hAnsiTheme="majorBidi" w:cstheme="majorBidi"/>
          <w:sz w:val="24"/>
          <w:szCs w:val="24"/>
        </w:rPr>
        <w:t xml:space="preserve"> is to ensure the protection of human </w:t>
      </w:r>
      <w:r w:rsidR="00DA7BD7" w:rsidRPr="006A255C">
        <w:rPr>
          <w:rFonts w:asciiTheme="majorBidi" w:hAnsiTheme="majorBidi" w:cstheme="majorBidi"/>
          <w:sz w:val="24"/>
          <w:szCs w:val="24"/>
        </w:rPr>
        <w:t>participants while simplifying</w:t>
      </w:r>
      <w:r w:rsidRPr="006A255C">
        <w:rPr>
          <w:rFonts w:asciiTheme="majorBidi" w:hAnsiTheme="majorBidi" w:cstheme="majorBidi"/>
          <w:sz w:val="24"/>
          <w:szCs w:val="24"/>
        </w:rPr>
        <w:t xml:space="preserve"> the review process for research studies that pose minimal risks to participants.</w:t>
      </w:r>
    </w:p>
    <w:p w14:paraId="2D45B0B9" w14:textId="79D4BF4F" w:rsidR="00DA7BD7" w:rsidRPr="006A255C" w:rsidRDefault="00C842FF" w:rsidP="008F51BE">
      <w:pPr>
        <w:spacing w:after="0" w:line="480" w:lineRule="auto"/>
        <w:rPr>
          <w:rFonts w:asciiTheme="majorBidi" w:hAnsiTheme="majorBidi" w:cstheme="majorBidi"/>
          <w:b/>
          <w:bCs/>
          <w:sz w:val="24"/>
          <w:szCs w:val="24"/>
        </w:rPr>
      </w:pPr>
      <w:r>
        <w:rPr>
          <w:rFonts w:asciiTheme="majorBidi" w:hAnsiTheme="majorBidi" w:cstheme="majorBidi"/>
          <w:b/>
          <w:bCs/>
          <w:sz w:val="24"/>
          <w:szCs w:val="24"/>
        </w:rPr>
        <w:t>S</w:t>
      </w:r>
      <w:r w:rsidR="00DA7BD7" w:rsidRPr="006A255C">
        <w:rPr>
          <w:rFonts w:asciiTheme="majorBidi" w:hAnsiTheme="majorBidi" w:cstheme="majorBidi"/>
          <w:b/>
          <w:bCs/>
          <w:sz w:val="24"/>
          <w:szCs w:val="24"/>
        </w:rPr>
        <w:t>cope:</w:t>
      </w:r>
    </w:p>
    <w:p w14:paraId="6599624D" w14:textId="7D268212" w:rsidR="00DA7BD7" w:rsidRPr="006A255C" w:rsidRDefault="00DA7BD7" w:rsidP="008F51BE">
      <w:pPr>
        <w:pStyle w:val="Default"/>
        <w:spacing w:line="480" w:lineRule="auto"/>
        <w:rPr>
          <w:rFonts w:asciiTheme="majorBidi" w:hAnsiTheme="majorBidi" w:cstheme="majorBidi"/>
        </w:rPr>
      </w:pPr>
      <w:r w:rsidRPr="006A255C">
        <w:rPr>
          <w:rFonts w:asciiTheme="majorBidi" w:hAnsiTheme="majorBidi" w:cstheme="majorBidi"/>
        </w:rPr>
        <w:t xml:space="preserve">This policy applies to all research studies/projects conducted within SIPM&amp;R </w:t>
      </w:r>
      <w:r w:rsidR="00AB66B1" w:rsidRPr="006A255C">
        <w:rPr>
          <w:rFonts w:asciiTheme="majorBidi" w:hAnsiTheme="majorBidi" w:cstheme="majorBidi"/>
        </w:rPr>
        <w:t>that pursue</w:t>
      </w:r>
      <w:r w:rsidRPr="006A255C">
        <w:rPr>
          <w:rFonts w:asciiTheme="majorBidi" w:hAnsiTheme="majorBidi" w:cstheme="majorBidi"/>
        </w:rPr>
        <w:t xml:space="preserve"> exemption from full </w:t>
      </w:r>
      <w:r w:rsidR="006A255C">
        <w:rPr>
          <w:rFonts w:asciiTheme="majorBidi" w:hAnsiTheme="majorBidi" w:cstheme="majorBidi"/>
        </w:rPr>
        <w:t xml:space="preserve">or fast track </w:t>
      </w:r>
      <w:r w:rsidRPr="006A255C">
        <w:rPr>
          <w:rFonts w:asciiTheme="majorBidi" w:hAnsiTheme="majorBidi" w:cstheme="majorBidi"/>
        </w:rPr>
        <w:t xml:space="preserve">IRB review. The exemption will not be given to </w:t>
      </w:r>
    </w:p>
    <w:p w14:paraId="485D0D8C" w14:textId="77777777" w:rsidR="00DA7BD7" w:rsidRPr="006A255C" w:rsidRDefault="00DA7BD7" w:rsidP="006A255C">
      <w:pPr>
        <w:pStyle w:val="Default"/>
        <w:spacing w:line="480" w:lineRule="auto"/>
        <w:ind w:firstLine="630"/>
        <w:rPr>
          <w:rFonts w:asciiTheme="majorBidi" w:hAnsiTheme="majorBidi" w:cstheme="majorBidi"/>
        </w:rPr>
      </w:pPr>
      <w:r w:rsidRPr="006A255C">
        <w:rPr>
          <w:rFonts w:asciiTheme="majorBidi" w:hAnsiTheme="majorBidi" w:cstheme="majorBidi"/>
        </w:rPr>
        <w:t xml:space="preserve">a. Any research protocol involving investigators or </w:t>
      </w:r>
      <w:r w:rsidR="00AB66B1" w:rsidRPr="006A255C">
        <w:rPr>
          <w:rFonts w:asciiTheme="majorBidi" w:hAnsiTheme="majorBidi" w:cstheme="majorBidi"/>
        </w:rPr>
        <w:t>institutions outside of SIPM&amp;R</w:t>
      </w:r>
      <w:r w:rsidRPr="006A255C">
        <w:rPr>
          <w:rFonts w:asciiTheme="majorBidi" w:hAnsiTheme="majorBidi" w:cstheme="majorBidi"/>
        </w:rPr>
        <w:t xml:space="preserve">. </w:t>
      </w:r>
    </w:p>
    <w:p w14:paraId="34DD8B14" w14:textId="77777777" w:rsidR="00AB66B1" w:rsidRPr="006A255C" w:rsidRDefault="00DA7BD7" w:rsidP="006A255C">
      <w:pPr>
        <w:pStyle w:val="Default"/>
        <w:spacing w:line="480" w:lineRule="auto"/>
        <w:ind w:left="630"/>
        <w:rPr>
          <w:rFonts w:asciiTheme="majorBidi" w:hAnsiTheme="majorBidi" w:cstheme="majorBidi"/>
        </w:rPr>
      </w:pPr>
      <w:r w:rsidRPr="006A255C">
        <w:rPr>
          <w:rFonts w:asciiTheme="majorBidi" w:hAnsiTheme="majorBidi" w:cstheme="majorBidi"/>
        </w:rPr>
        <w:t>b. If the research prot</w:t>
      </w:r>
      <w:r w:rsidR="00AB66B1" w:rsidRPr="006A255C">
        <w:rPr>
          <w:rFonts w:asciiTheme="majorBidi" w:hAnsiTheme="majorBidi" w:cstheme="majorBidi"/>
        </w:rPr>
        <w:t>ocol requires the samples of SIPM&amp;R</w:t>
      </w:r>
      <w:r w:rsidRPr="006A255C">
        <w:rPr>
          <w:rFonts w:asciiTheme="majorBidi" w:hAnsiTheme="majorBidi" w:cstheme="majorBidi"/>
        </w:rPr>
        <w:t xml:space="preserve"> patients to be sent to any other </w:t>
      </w:r>
      <w:r w:rsidR="00AB66B1" w:rsidRPr="006A255C">
        <w:rPr>
          <w:rFonts w:asciiTheme="majorBidi" w:hAnsiTheme="majorBidi" w:cstheme="majorBidi"/>
        </w:rPr>
        <w:t xml:space="preserve">    </w:t>
      </w:r>
      <w:r w:rsidRPr="006A255C">
        <w:rPr>
          <w:rFonts w:asciiTheme="majorBidi" w:hAnsiTheme="majorBidi" w:cstheme="majorBidi"/>
        </w:rPr>
        <w:t>institution/organization.</w:t>
      </w:r>
    </w:p>
    <w:p w14:paraId="322D423A" w14:textId="77777777" w:rsidR="00AB66B1" w:rsidRDefault="00AB66B1" w:rsidP="008F51BE">
      <w:pPr>
        <w:pStyle w:val="Default"/>
        <w:spacing w:line="480" w:lineRule="auto"/>
        <w:ind w:firstLine="720"/>
        <w:rPr>
          <w:sz w:val="23"/>
          <w:szCs w:val="23"/>
        </w:rPr>
      </w:pPr>
    </w:p>
    <w:p w14:paraId="0D527B3F" w14:textId="77777777" w:rsidR="00DA7BD7" w:rsidRPr="008F51BE" w:rsidRDefault="00AB66B1" w:rsidP="008F51BE">
      <w:pPr>
        <w:pStyle w:val="Default"/>
        <w:spacing w:line="480" w:lineRule="auto"/>
        <w:rPr>
          <w:b/>
          <w:bCs/>
          <w:sz w:val="23"/>
          <w:szCs w:val="23"/>
        </w:rPr>
      </w:pPr>
      <w:r w:rsidRPr="008F51BE">
        <w:rPr>
          <w:b/>
          <w:bCs/>
          <w:sz w:val="23"/>
          <w:szCs w:val="23"/>
        </w:rPr>
        <w:t>Policy:</w:t>
      </w:r>
    </w:p>
    <w:p w14:paraId="304EE100" w14:textId="77777777" w:rsidR="00AB66B1" w:rsidRDefault="00AB66B1" w:rsidP="008F51BE">
      <w:pPr>
        <w:pStyle w:val="Default"/>
        <w:spacing w:line="480" w:lineRule="auto"/>
        <w:rPr>
          <w:sz w:val="23"/>
          <w:szCs w:val="23"/>
        </w:rPr>
      </w:pPr>
    </w:p>
    <w:p w14:paraId="5D1A90EB" w14:textId="0099D634" w:rsidR="00AB66B1" w:rsidRDefault="00AB66B1" w:rsidP="008F51BE">
      <w:pPr>
        <w:pStyle w:val="Default"/>
        <w:spacing w:line="480" w:lineRule="auto"/>
        <w:rPr>
          <w:sz w:val="23"/>
          <w:szCs w:val="23"/>
        </w:rPr>
      </w:pPr>
      <w:r>
        <w:rPr>
          <w:sz w:val="23"/>
          <w:szCs w:val="23"/>
        </w:rPr>
        <w:t xml:space="preserve">All the research studies involving the human subject must be reviewed </w:t>
      </w:r>
      <w:r w:rsidR="00DC5CE4">
        <w:rPr>
          <w:sz w:val="23"/>
          <w:szCs w:val="23"/>
        </w:rPr>
        <w:t xml:space="preserve">in full board or in fast track </w:t>
      </w:r>
      <w:r>
        <w:rPr>
          <w:sz w:val="23"/>
          <w:szCs w:val="23"/>
        </w:rPr>
        <w:t xml:space="preserve">by the IRB of SIPM&amp;R, </w:t>
      </w:r>
      <w:r w:rsidR="00DC5CE4">
        <w:rPr>
          <w:sz w:val="23"/>
          <w:szCs w:val="23"/>
        </w:rPr>
        <w:t xml:space="preserve">unless it has been determined in prior that the study falls in one of the Exempt categories. It should be noted that all the application for exempt studies must be submitted to </w:t>
      </w:r>
      <w:r w:rsidR="00DC5CE4">
        <w:rPr>
          <w:sz w:val="23"/>
          <w:szCs w:val="23"/>
        </w:rPr>
        <w:lastRenderedPageBreak/>
        <w:t xml:space="preserve">the office of IRB, SIPM&amp;R for </w:t>
      </w:r>
      <w:r w:rsidR="00B669C3">
        <w:rPr>
          <w:sz w:val="23"/>
          <w:szCs w:val="23"/>
        </w:rPr>
        <w:t>determine the exemption, record keeping and issuing an ‘Exempt study’ certificate. T</w:t>
      </w:r>
      <w:r w:rsidR="00B669C3" w:rsidRPr="00B669C3">
        <w:rPr>
          <w:sz w:val="23"/>
          <w:szCs w:val="23"/>
        </w:rPr>
        <w:t xml:space="preserve">he researcher CANNOT himself or herself decide if the research project is </w:t>
      </w:r>
      <w:r w:rsidR="00B669C3">
        <w:rPr>
          <w:sz w:val="23"/>
          <w:szCs w:val="23"/>
        </w:rPr>
        <w:t xml:space="preserve">IRB </w:t>
      </w:r>
      <w:r w:rsidR="00B669C3" w:rsidRPr="00B669C3">
        <w:rPr>
          <w:sz w:val="23"/>
          <w:szCs w:val="23"/>
        </w:rPr>
        <w:t>exempt</w:t>
      </w:r>
      <w:r w:rsidR="00B669C3">
        <w:rPr>
          <w:sz w:val="23"/>
          <w:szCs w:val="23"/>
        </w:rPr>
        <w:t xml:space="preserve"> for review.</w:t>
      </w:r>
    </w:p>
    <w:p w14:paraId="503265C8" w14:textId="2A4D84E9" w:rsidR="00B669C3" w:rsidRPr="00B669C3" w:rsidRDefault="00B669C3" w:rsidP="008F51BE">
      <w:pPr>
        <w:autoSpaceDE w:val="0"/>
        <w:autoSpaceDN w:val="0"/>
        <w:adjustRightInd w:val="0"/>
        <w:spacing w:after="0" w:line="480" w:lineRule="auto"/>
        <w:rPr>
          <w:rFonts w:ascii="Times New Roman" w:hAnsi="Times New Roman" w:cs="Times New Roman"/>
          <w:color w:val="000000"/>
          <w:sz w:val="23"/>
          <w:szCs w:val="23"/>
        </w:rPr>
      </w:pPr>
      <w:r w:rsidRPr="00B669C3">
        <w:rPr>
          <w:rFonts w:ascii="Times New Roman" w:hAnsi="Times New Roman" w:cs="Times New Roman"/>
          <w:color w:val="000000"/>
          <w:sz w:val="23"/>
          <w:szCs w:val="23"/>
        </w:rPr>
        <w:t>Even when research is exe</w:t>
      </w:r>
      <w:r>
        <w:rPr>
          <w:rFonts w:ascii="Times New Roman" w:hAnsi="Times New Roman" w:cs="Times New Roman"/>
          <w:color w:val="000000"/>
          <w:sz w:val="23"/>
          <w:szCs w:val="23"/>
        </w:rPr>
        <w:t>mpt from IRB review</w:t>
      </w:r>
      <w:r w:rsidRPr="00B669C3">
        <w:rPr>
          <w:rFonts w:ascii="Times New Roman" w:hAnsi="Times New Roman" w:cs="Times New Roman"/>
          <w:color w:val="000000"/>
          <w:sz w:val="23"/>
          <w:szCs w:val="23"/>
        </w:rPr>
        <w:t xml:space="preserve">, basic ethical standards still apply. </w:t>
      </w:r>
    </w:p>
    <w:p w14:paraId="38777F13" w14:textId="681E84C1" w:rsidR="00B669C3" w:rsidRPr="00956F1B" w:rsidRDefault="00B669C3" w:rsidP="00956F1B">
      <w:pPr>
        <w:pStyle w:val="ListParagraph"/>
        <w:numPr>
          <w:ilvl w:val="0"/>
          <w:numId w:val="8"/>
        </w:numPr>
        <w:autoSpaceDE w:val="0"/>
        <w:autoSpaceDN w:val="0"/>
        <w:adjustRightInd w:val="0"/>
        <w:spacing w:after="0" w:line="480" w:lineRule="auto"/>
        <w:rPr>
          <w:rFonts w:ascii="Times New Roman" w:hAnsi="Times New Roman" w:cs="Times New Roman"/>
          <w:color w:val="000000"/>
          <w:sz w:val="23"/>
          <w:szCs w:val="23"/>
        </w:rPr>
      </w:pPr>
      <w:r w:rsidRPr="00956F1B">
        <w:rPr>
          <w:rFonts w:ascii="Times New Roman" w:hAnsi="Times New Roman" w:cs="Times New Roman"/>
          <w:color w:val="000000"/>
          <w:sz w:val="23"/>
          <w:szCs w:val="23"/>
        </w:rPr>
        <w:t xml:space="preserve">Except in the case of chart reviews or database research, potential subjects must be provided enough information to be able to choose whether or not to participate. The information would typically include the voluntariness of their participation, the purpose of the research, the nature of the subject’s involvement, time commitments, and contact information for the investigator. </w:t>
      </w:r>
    </w:p>
    <w:p w14:paraId="5B52D870" w14:textId="5740C91D" w:rsidR="00B669C3" w:rsidRPr="00956F1B" w:rsidRDefault="00B669C3" w:rsidP="00956F1B">
      <w:pPr>
        <w:pStyle w:val="ListParagraph"/>
        <w:numPr>
          <w:ilvl w:val="0"/>
          <w:numId w:val="8"/>
        </w:numPr>
        <w:autoSpaceDE w:val="0"/>
        <w:autoSpaceDN w:val="0"/>
        <w:adjustRightInd w:val="0"/>
        <w:spacing w:after="0" w:line="480" w:lineRule="auto"/>
        <w:rPr>
          <w:rFonts w:ascii="Times New Roman" w:hAnsi="Times New Roman" w:cs="Times New Roman"/>
          <w:color w:val="000000"/>
          <w:sz w:val="23"/>
          <w:szCs w:val="23"/>
        </w:rPr>
      </w:pPr>
      <w:r w:rsidRPr="00956F1B">
        <w:rPr>
          <w:rFonts w:ascii="Times New Roman" w:hAnsi="Times New Roman" w:cs="Times New Roman"/>
          <w:color w:val="000000"/>
          <w:sz w:val="23"/>
          <w:szCs w:val="23"/>
        </w:rPr>
        <w:t>Research data must be handled and stored securel</w:t>
      </w:r>
      <w:r w:rsidR="00880DBE" w:rsidRPr="00956F1B">
        <w:rPr>
          <w:rFonts w:ascii="Times New Roman" w:hAnsi="Times New Roman" w:cs="Times New Roman"/>
          <w:color w:val="000000"/>
          <w:sz w:val="23"/>
          <w:szCs w:val="23"/>
        </w:rPr>
        <w:t>y, in compliance with institution</w:t>
      </w:r>
      <w:r w:rsidRPr="00956F1B">
        <w:rPr>
          <w:rFonts w:ascii="Times New Roman" w:hAnsi="Times New Roman" w:cs="Times New Roman"/>
          <w:color w:val="000000"/>
          <w:sz w:val="23"/>
          <w:szCs w:val="23"/>
        </w:rPr>
        <w:t xml:space="preserve"> policy. </w:t>
      </w:r>
    </w:p>
    <w:p w14:paraId="1446270B" w14:textId="19D8B5E7" w:rsidR="00B669C3" w:rsidRPr="00956F1B" w:rsidRDefault="00B669C3" w:rsidP="00956F1B">
      <w:pPr>
        <w:pStyle w:val="ListParagraph"/>
        <w:numPr>
          <w:ilvl w:val="0"/>
          <w:numId w:val="8"/>
        </w:numPr>
        <w:autoSpaceDE w:val="0"/>
        <w:autoSpaceDN w:val="0"/>
        <w:adjustRightInd w:val="0"/>
        <w:spacing w:after="0" w:line="480" w:lineRule="auto"/>
        <w:rPr>
          <w:rFonts w:ascii="Times New Roman" w:hAnsi="Times New Roman" w:cs="Times New Roman"/>
          <w:color w:val="000000"/>
          <w:sz w:val="23"/>
          <w:szCs w:val="23"/>
        </w:rPr>
      </w:pPr>
      <w:r w:rsidRPr="00956F1B">
        <w:rPr>
          <w:rFonts w:ascii="Times New Roman" w:hAnsi="Times New Roman" w:cs="Times New Roman"/>
          <w:color w:val="000000"/>
          <w:sz w:val="23"/>
          <w:szCs w:val="23"/>
        </w:rPr>
        <w:t xml:space="preserve">Access to research data must be limited to study team members and other authorized personnel. </w:t>
      </w:r>
    </w:p>
    <w:p w14:paraId="6254891E" w14:textId="4EEB5F52" w:rsidR="00B669C3" w:rsidRPr="00956F1B" w:rsidRDefault="00B669C3" w:rsidP="00956F1B">
      <w:pPr>
        <w:pStyle w:val="ListParagraph"/>
        <w:numPr>
          <w:ilvl w:val="0"/>
          <w:numId w:val="8"/>
        </w:numPr>
        <w:autoSpaceDE w:val="0"/>
        <w:autoSpaceDN w:val="0"/>
        <w:adjustRightInd w:val="0"/>
        <w:spacing w:after="0" w:line="480" w:lineRule="auto"/>
        <w:rPr>
          <w:rFonts w:ascii="Times New Roman" w:hAnsi="Times New Roman" w:cs="Times New Roman"/>
          <w:color w:val="000000"/>
          <w:sz w:val="23"/>
          <w:szCs w:val="23"/>
        </w:rPr>
      </w:pPr>
      <w:r w:rsidRPr="00956F1B">
        <w:rPr>
          <w:rFonts w:ascii="Times New Roman" w:hAnsi="Times New Roman" w:cs="Times New Roman"/>
          <w:color w:val="000000"/>
          <w:sz w:val="23"/>
          <w:szCs w:val="23"/>
        </w:rPr>
        <w:t>All members</w:t>
      </w:r>
      <w:r w:rsidR="00880DBE" w:rsidRPr="00956F1B">
        <w:rPr>
          <w:rFonts w:ascii="Times New Roman" w:hAnsi="Times New Roman" w:cs="Times New Roman"/>
          <w:color w:val="000000"/>
          <w:sz w:val="23"/>
          <w:szCs w:val="23"/>
        </w:rPr>
        <w:t xml:space="preserve"> of the research team must have basic knowledge of human subjects’ research</w:t>
      </w:r>
      <w:r w:rsidRPr="00956F1B">
        <w:rPr>
          <w:rFonts w:ascii="Times New Roman" w:hAnsi="Times New Roman" w:cs="Times New Roman"/>
          <w:color w:val="000000"/>
          <w:sz w:val="23"/>
          <w:szCs w:val="23"/>
        </w:rPr>
        <w:t xml:space="preserve"> and must have a current conflict of interest disclosure. </w:t>
      </w:r>
    </w:p>
    <w:p w14:paraId="601D1F9C" w14:textId="77777777" w:rsidR="00B669C3" w:rsidRDefault="00B669C3" w:rsidP="008F51BE">
      <w:pPr>
        <w:pStyle w:val="Default"/>
        <w:spacing w:line="480" w:lineRule="auto"/>
        <w:rPr>
          <w:sz w:val="23"/>
          <w:szCs w:val="23"/>
        </w:rPr>
      </w:pPr>
    </w:p>
    <w:p w14:paraId="58528A19" w14:textId="77777777" w:rsidR="00DA7BD7" w:rsidRPr="008F51BE" w:rsidRDefault="00780B04" w:rsidP="008F51BE">
      <w:pPr>
        <w:spacing w:after="0" w:line="480" w:lineRule="auto"/>
        <w:rPr>
          <w:rFonts w:asciiTheme="majorBidi" w:hAnsiTheme="majorBidi" w:cstheme="majorBidi"/>
          <w:b/>
          <w:bCs/>
          <w:sz w:val="28"/>
          <w:szCs w:val="28"/>
        </w:rPr>
      </w:pPr>
      <w:r w:rsidRPr="008F51BE">
        <w:rPr>
          <w:rFonts w:asciiTheme="majorBidi" w:hAnsiTheme="majorBidi" w:cstheme="majorBidi"/>
          <w:b/>
          <w:bCs/>
          <w:sz w:val="28"/>
          <w:szCs w:val="28"/>
        </w:rPr>
        <w:t>Categories for Exempt studies:</w:t>
      </w:r>
    </w:p>
    <w:p w14:paraId="7188C688" w14:textId="77777777" w:rsidR="00A555A0" w:rsidRDefault="00780B04" w:rsidP="008F51BE">
      <w:pPr>
        <w:pStyle w:val="Default"/>
        <w:spacing w:line="480" w:lineRule="auto"/>
        <w:rPr>
          <w:sz w:val="23"/>
          <w:szCs w:val="23"/>
        </w:rPr>
      </w:pPr>
      <w:r w:rsidRPr="008F51BE">
        <w:rPr>
          <w:rFonts w:asciiTheme="majorBidi" w:hAnsiTheme="majorBidi" w:cstheme="majorBidi"/>
          <w:b/>
          <w:bCs/>
        </w:rPr>
        <w:t>Category 1</w:t>
      </w:r>
      <w:r>
        <w:rPr>
          <w:rFonts w:asciiTheme="majorBidi" w:hAnsiTheme="majorBidi" w:cstheme="majorBidi"/>
        </w:rPr>
        <w:t xml:space="preserve">: </w:t>
      </w:r>
      <w:r w:rsidR="00D00C96">
        <w:rPr>
          <w:rFonts w:asciiTheme="majorBidi" w:hAnsiTheme="majorBidi" w:cstheme="majorBidi"/>
        </w:rPr>
        <w:t xml:space="preserve">Secondary </w:t>
      </w:r>
      <w:r w:rsidR="00D00C96">
        <w:rPr>
          <w:sz w:val="23"/>
          <w:szCs w:val="23"/>
        </w:rPr>
        <w:t>r</w:t>
      </w:r>
      <w:r w:rsidR="009B7DB3" w:rsidRPr="009B7DB3">
        <w:rPr>
          <w:sz w:val="23"/>
          <w:szCs w:val="23"/>
        </w:rPr>
        <w:t>esearch, invol</w:t>
      </w:r>
      <w:r w:rsidR="00377791">
        <w:rPr>
          <w:sz w:val="23"/>
          <w:szCs w:val="23"/>
        </w:rPr>
        <w:t xml:space="preserve">ving the </w:t>
      </w:r>
      <w:r w:rsidR="009B7DB3" w:rsidRPr="009B7DB3">
        <w:rPr>
          <w:sz w:val="23"/>
          <w:szCs w:val="23"/>
        </w:rPr>
        <w:t>previously existing data, documents, rec</w:t>
      </w:r>
      <w:r w:rsidR="00377791">
        <w:rPr>
          <w:sz w:val="23"/>
          <w:szCs w:val="23"/>
        </w:rPr>
        <w:t>ords, and pathological and</w:t>
      </w:r>
      <w:r w:rsidR="009B7DB3" w:rsidRPr="009B7DB3">
        <w:rPr>
          <w:sz w:val="23"/>
          <w:szCs w:val="23"/>
        </w:rPr>
        <w:t xml:space="preserve"> diagnostic specimens, if </w:t>
      </w:r>
      <w:r w:rsidR="00D00C96">
        <w:rPr>
          <w:sz w:val="23"/>
          <w:szCs w:val="23"/>
        </w:rPr>
        <w:t>one of the following criteria is</w:t>
      </w:r>
      <w:r w:rsidR="00D00C96" w:rsidRPr="00D00C96">
        <w:rPr>
          <w:sz w:val="23"/>
          <w:szCs w:val="23"/>
        </w:rPr>
        <w:t xml:space="preserve"> </w:t>
      </w:r>
      <w:r w:rsidR="00A555A0">
        <w:rPr>
          <w:sz w:val="23"/>
          <w:szCs w:val="23"/>
        </w:rPr>
        <w:t>met</w:t>
      </w:r>
      <w:r w:rsidR="00D00C96">
        <w:rPr>
          <w:sz w:val="23"/>
          <w:szCs w:val="23"/>
        </w:rPr>
        <w:t xml:space="preserve">. </w:t>
      </w:r>
    </w:p>
    <w:p w14:paraId="27354D5D" w14:textId="77777777" w:rsidR="00C503BF" w:rsidRDefault="00C503BF" w:rsidP="008F51BE">
      <w:pPr>
        <w:pStyle w:val="Default"/>
        <w:numPr>
          <w:ilvl w:val="0"/>
          <w:numId w:val="2"/>
        </w:numPr>
        <w:spacing w:line="480" w:lineRule="auto"/>
        <w:rPr>
          <w:sz w:val="23"/>
          <w:szCs w:val="23"/>
        </w:rPr>
      </w:pPr>
      <w:r>
        <w:rPr>
          <w:sz w:val="23"/>
          <w:szCs w:val="23"/>
        </w:rPr>
        <w:t>T</w:t>
      </w:r>
      <w:r w:rsidR="009B7DB3" w:rsidRPr="009B7DB3">
        <w:rPr>
          <w:sz w:val="23"/>
          <w:szCs w:val="23"/>
        </w:rPr>
        <w:t xml:space="preserve">hese </w:t>
      </w:r>
      <w:r>
        <w:rPr>
          <w:sz w:val="23"/>
          <w:szCs w:val="23"/>
        </w:rPr>
        <w:t>private identifiable information or private pathological or diagnostic specimens</w:t>
      </w:r>
      <w:r w:rsidR="009B7DB3" w:rsidRPr="009B7DB3">
        <w:rPr>
          <w:sz w:val="23"/>
          <w:szCs w:val="23"/>
        </w:rPr>
        <w:t xml:space="preserve"> are publicly available </w:t>
      </w:r>
    </w:p>
    <w:p w14:paraId="42E5A94C" w14:textId="77777777" w:rsidR="00363943" w:rsidRDefault="005E437B" w:rsidP="008F51BE">
      <w:pPr>
        <w:pStyle w:val="Default"/>
        <w:numPr>
          <w:ilvl w:val="0"/>
          <w:numId w:val="2"/>
        </w:numPr>
        <w:spacing w:line="480" w:lineRule="auto"/>
        <w:rPr>
          <w:sz w:val="23"/>
          <w:szCs w:val="23"/>
        </w:rPr>
      </w:pPr>
      <w:r w:rsidRPr="009B7DB3">
        <w:rPr>
          <w:sz w:val="23"/>
          <w:szCs w:val="23"/>
        </w:rPr>
        <w:t>If</w:t>
      </w:r>
      <w:r w:rsidR="009B7DB3" w:rsidRPr="009B7DB3">
        <w:rPr>
          <w:sz w:val="23"/>
          <w:szCs w:val="23"/>
        </w:rPr>
        <w:t xml:space="preserve"> the information is recorded by the investigator in such a manner that the subjects cannot be identified directly or through identifiers linked to the subjects, the investigator does not contact the subjects, and the investigator will not re-identify subjects.</w:t>
      </w:r>
    </w:p>
    <w:p w14:paraId="7F9CB181" w14:textId="77777777" w:rsidR="005E437B" w:rsidRDefault="005E437B" w:rsidP="008F51BE">
      <w:pPr>
        <w:pStyle w:val="Default"/>
        <w:spacing w:line="480" w:lineRule="auto"/>
        <w:rPr>
          <w:sz w:val="23"/>
          <w:szCs w:val="23"/>
        </w:rPr>
      </w:pPr>
      <w:r>
        <w:rPr>
          <w:sz w:val="23"/>
          <w:szCs w:val="23"/>
        </w:rPr>
        <w:lastRenderedPageBreak/>
        <w:t xml:space="preserve">Information of vulnerable populations, such as children, pregnant women and </w:t>
      </w:r>
      <w:r w:rsidRPr="005E437B">
        <w:rPr>
          <w:sz w:val="23"/>
          <w:szCs w:val="23"/>
        </w:rPr>
        <w:t xml:space="preserve">decisional impairment </w:t>
      </w:r>
      <w:r>
        <w:rPr>
          <w:sz w:val="23"/>
          <w:szCs w:val="23"/>
        </w:rPr>
        <w:t>person would be allowed. Prisoners are also allowed, as far as the study is not designed especially for this population.</w:t>
      </w:r>
    </w:p>
    <w:p w14:paraId="3952AD75" w14:textId="77777777" w:rsidR="005E437B" w:rsidRPr="008F51BE" w:rsidRDefault="005E437B" w:rsidP="008F51BE">
      <w:pPr>
        <w:pStyle w:val="Default"/>
        <w:spacing w:line="480" w:lineRule="auto"/>
        <w:rPr>
          <w:b/>
          <w:bCs/>
          <w:sz w:val="23"/>
          <w:szCs w:val="23"/>
        </w:rPr>
      </w:pPr>
    </w:p>
    <w:p w14:paraId="33D52444" w14:textId="77777777" w:rsidR="005E437B" w:rsidRPr="00424F26" w:rsidRDefault="005E437B" w:rsidP="008F51BE">
      <w:pPr>
        <w:pStyle w:val="Default"/>
        <w:spacing w:line="480" w:lineRule="auto"/>
        <w:rPr>
          <w:color w:val="auto"/>
          <w:sz w:val="23"/>
          <w:szCs w:val="23"/>
        </w:rPr>
      </w:pPr>
      <w:r w:rsidRPr="008F51BE">
        <w:rPr>
          <w:b/>
          <w:bCs/>
          <w:sz w:val="23"/>
          <w:szCs w:val="23"/>
        </w:rPr>
        <w:t>Category 2</w:t>
      </w:r>
      <w:r>
        <w:rPr>
          <w:sz w:val="23"/>
          <w:szCs w:val="23"/>
        </w:rPr>
        <w:t xml:space="preserve">: </w:t>
      </w:r>
      <w:r w:rsidRPr="00424F26">
        <w:rPr>
          <w:color w:val="auto"/>
          <w:sz w:val="23"/>
          <w:szCs w:val="23"/>
        </w:rPr>
        <w:t xml:space="preserve">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w:t>
      </w:r>
      <w:r w:rsidRPr="00424F26">
        <w:rPr>
          <w:color w:val="auto"/>
        </w:rPr>
        <w:t xml:space="preserve"> </w:t>
      </w:r>
      <w:r w:rsidRPr="00424F26">
        <w:rPr>
          <w:color w:val="auto"/>
          <w:sz w:val="23"/>
          <w:szCs w:val="23"/>
        </w:rPr>
        <w:t>This includes instructional strategies, and research on the effectiveness of or the comparison among instructional techniques, curricula, or classroom management methods.</w:t>
      </w:r>
    </w:p>
    <w:p w14:paraId="12DD187A" w14:textId="77777777" w:rsidR="009A39EB" w:rsidRDefault="009A39EB" w:rsidP="008F51BE">
      <w:pPr>
        <w:pStyle w:val="Default"/>
        <w:spacing w:line="480" w:lineRule="auto"/>
        <w:rPr>
          <w:color w:val="0000FF"/>
          <w:sz w:val="23"/>
          <w:szCs w:val="23"/>
        </w:rPr>
      </w:pPr>
    </w:p>
    <w:p w14:paraId="4700B6A5" w14:textId="77777777" w:rsidR="009A39EB" w:rsidRDefault="009A39EB" w:rsidP="008F51BE">
      <w:pPr>
        <w:pStyle w:val="Default"/>
        <w:spacing w:line="480" w:lineRule="auto"/>
        <w:rPr>
          <w:sz w:val="23"/>
          <w:szCs w:val="23"/>
        </w:rPr>
      </w:pPr>
      <w:r>
        <w:rPr>
          <w:sz w:val="23"/>
          <w:szCs w:val="23"/>
        </w:rPr>
        <w:t>Information of vulnerable populations, such as children and pregnant women and would be allowed. Prisoners are also allowed, as far as the study is not designed especially for this population.</w:t>
      </w:r>
    </w:p>
    <w:p w14:paraId="016BA5DF" w14:textId="77777777" w:rsidR="008F51BE" w:rsidRDefault="008F51BE" w:rsidP="008F51BE">
      <w:pPr>
        <w:pStyle w:val="Default"/>
        <w:spacing w:line="480" w:lineRule="auto"/>
        <w:rPr>
          <w:sz w:val="23"/>
          <w:szCs w:val="23"/>
        </w:rPr>
      </w:pPr>
    </w:p>
    <w:p w14:paraId="19C70BE5" w14:textId="77777777" w:rsidR="008F51BE" w:rsidRPr="00424F26" w:rsidRDefault="008F51BE" w:rsidP="00277BB7">
      <w:pPr>
        <w:pStyle w:val="Default"/>
        <w:spacing w:line="480" w:lineRule="auto"/>
        <w:rPr>
          <w:color w:val="auto"/>
          <w:sz w:val="23"/>
          <w:szCs w:val="23"/>
        </w:rPr>
      </w:pPr>
      <w:r>
        <w:rPr>
          <w:sz w:val="23"/>
          <w:szCs w:val="23"/>
        </w:rPr>
        <w:t xml:space="preserve">Category 3: </w:t>
      </w:r>
      <w:r w:rsidRPr="00424F26">
        <w:rPr>
          <w:color w:val="auto"/>
          <w:sz w:val="23"/>
          <w:szCs w:val="23"/>
        </w:rPr>
        <w:t xml:space="preserve">Research involving </w:t>
      </w:r>
      <w:r w:rsidR="00E90F41" w:rsidRPr="00424F26">
        <w:rPr>
          <w:color w:val="auto"/>
          <w:sz w:val="23"/>
          <w:szCs w:val="23"/>
        </w:rPr>
        <w:t xml:space="preserve">the use of </w:t>
      </w:r>
      <w:r w:rsidRPr="00424F26">
        <w:rPr>
          <w:color w:val="auto"/>
          <w:sz w:val="23"/>
          <w:szCs w:val="23"/>
        </w:rPr>
        <w:t>educational tests (cognitive, diagnostic, aptitude, achievement), survey procedures, interview procedures, or observation of public behavior (including visual or audito</w:t>
      </w:r>
      <w:r w:rsidR="00E90F41" w:rsidRPr="00424F26">
        <w:rPr>
          <w:color w:val="auto"/>
          <w:sz w:val="23"/>
          <w:szCs w:val="23"/>
        </w:rPr>
        <w:t>ry recording) if t</w:t>
      </w:r>
      <w:r w:rsidRPr="00424F26">
        <w:rPr>
          <w:color w:val="auto"/>
          <w:sz w:val="23"/>
          <w:szCs w:val="23"/>
        </w:rPr>
        <w:t>he information obtained is recorded by the investigator in such a manner that the identity of the human subjects cannot readily be ascertained, directly or through iden</w:t>
      </w:r>
      <w:r w:rsidR="00277BB7" w:rsidRPr="00424F26">
        <w:rPr>
          <w:color w:val="auto"/>
          <w:sz w:val="23"/>
          <w:szCs w:val="23"/>
        </w:rPr>
        <w:t>tifiers linked to the subjects.</w:t>
      </w:r>
    </w:p>
    <w:p w14:paraId="0420064B" w14:textId="77777777" w:rsidR="00277BB7" w:rsidRDefault="00277BB7" w:rsidP="00277BB7">
      <w:pPr>
        <w:pStyle w:val="Default"/>
        <w:spacing w:line="480" w:lineRule="auto"/>
        <w:rPr>
          <w:color w:val="0000FF"/>
          <w:sz w:val="23"/>
          <w:szCs w:val="23"/>
        </w:rPr>
      </w:pPr>
    </w:p>
    <w:p w14:paraId="5B9E2FC4" w14:textId="77777777" w:rsidR="00277BB7" w:rsidRDefault="00277BB7" w:rsidP="00277BB7">
      <w:pPr>
        <w:autoSpaceDE w:val="0"/>
        <w:autoSpaceDN w:val="0"/>
        <w:adjustRightInd w:val="0"/>
        <w:spacing w:after="0" w:line="480" w:lineRule="auto"/>
        <w:rPr>
          <w:rFonts w:ascii="Times New Roman" w:hAnsi="Times New Roman" w:cs="Times New Roman"/>
          <w:color w:val="000000"/>
          <w:sz w:val="23"/>
          <w:szCs w:val="23"/>
        </w:rPr>
      </w:pPr>
      <w:r>
        <w:rPr>
          <w:sz w:val="23"/>
          <w:szCs w:val="23"/>
        </w:rPr>
        <w:t xml:space="preserve">Information of vulnerable populations, such as pregnant women and would be allowed. Prisoners are also allowed, as far as the study is not designed especially for this population. </w:t>
      </w:r>
      <w:r w:rsidRPr="00277BB7">
        <w:rPr>
          <w:rFonts w:ascii="Times New Roman" w:hAnsi="Times New Roman" w:cs="Times New Roman"/>
          <w:color w:val="000000"/>
          <w:sz w:val="23"/>
          <w:szCs w:val="23"/>
        </w:rPr>
        <w:t>Children is eligible for this exemption only when it related to ed</w:t>
      </w:r>
      <w:r>
        <w:rPr>
          <w:rFonts w:ascii="Times New Roman" w:hAnsi="Times New Roman" w:cs="Times New Roman"/>
          <w:color w:val="000000"/>
          <w:sz w:val="23"/>
          <w:szCs w:val="23"/>
        </w:rPr>
        <w:t>ucational tests or observations.</w:t>
      </w:r>
    </w:p>
    <w:p w14:paraId="5E9B6375" w14:textId="77777777" w:rsidR="00277BB7" w:rsidRDefault="00277BB7" w:rsidP="00277BB7">
      <w:pPr>
        <w:autoSpaceDE w:val="0"/>
        <w:autoSpaceDN w:val="0"/>
        <w:adjustRightInd w:val="0"/>
        <w:spacing w:after="0" w:line="480" w:lineRule="auto"/>
        <w:rPr>
          <w:rFonts w:ascii="Times New Roman" w:hAnsi="Times New Roman" w:cs="Times New Roman"/>
          <w:color w:val="000000"/>
          <w:sz w:val="23"/>
          <w:szCs w:val="23"/>
        </w:rPr>
      </w:pPr>
    </w:p>
    <w:p w14:paraId="0A435B38" w14:textId="77777777" w:rsidR="00277BB7" w:rsidRDefault="00277BB7" w:rsidP="00277BB7">
      <w:pPr>
        <w:autoSpaceDE w:val="0"/>
        <w:autoSpaceDN w:val="0"/>
        <w:adjustRightInd w:val="0"/>
        <w:spacing w:after="0" w:line="480" w:lineRule="auto"/>
        <w:rPr>
          <w:rFonts w:ascii="Times New Roman" w:hAnsi="Times New Roman" w:cs="Times New Roman"/>
          <w:color w:val="000000"/>
          <w:sz w:val="23"/>
          <w:szCs w:val="23"/>
        </w:rPr>
      </w:pPr>
    </w:p>
    <w:p w14:paraId="550F3368" w14:textId="77777777" w:rsidR="00277BB7" w:rsidRPr="00277C8C" w:rsidRDefault="00277BB7" w:rsidP="00277BB7">
      <w:pPr>
        <w:pStyle w:val="Default"/>
        <w:spacing w:line="480" w:lineRule="auto"/>
        <w:rPr>
          <w:color w:val="auto"/>
          <w:sz w:val="23"/>
          <w:szCs w:val="23"/>
        </w:rPr>
      </w:pPr>
      <w:r>
        <w:rPr>
          <w:sz w:val="23"/>
          <w:szCs w:val="23"/>
        </w:rPr>
        <w:lastRenderedPageBreak/>
        <w:t xml:space="preserve">Category 4: </w:t>
      </w:r>
      <w:r w:rsidRPr="00277C8C">
        <w:rPr>
          <w:color w:val="auto"/>
          <w:sz w:val="23"/>
          <w:szCs w:val="23"/>
        </w:rPr>
        <w:t xml:space="preserve">Secondary research for which broad consent is required: Research involving the use of identifiable private information or identifiable biospecimens for secondary research use, if the Broad consent for the storage, maintenance, and secondary research use of the identifiable private information or identifiable biospecimens was obtained OR documentation of informed consent or waiver of documentation of consent was obtained. </w:t>
      </w:r>
    </w:p>
    <w:p w14:paraId="4334023C" w14:textId="77777777" w:rsidR="00277BB7" w:rsidRDefault="00277BB7" w:rsidP="00277BB7">
      <w:pPr>
        <w:pStyle w:val="Default"/>
        <w:spacing w:line="480" w:lineRule="auto"/>
        <w:rPr>
          <w:color w:val="0000FF"/>
          <w:sz w:val="23"/>
          <w:szCs w:val="23"/>
        </w:rPr>
      </w:pPr>
    </w:p>
    <w:p w14:paraId="3D468F63" w14:textId="77777777" w:rsidR="00277BB7" w:rsidRDefault="00277BB7" w:rsidP="00277BB7">
      <w:pPr>
        <w:pStyle w:val="Default"/>
        <w:spacing w:line="480" w:lineRule="auto"/>
        <w:rPr>
          <w:sz w:val="23"/>
          <w:szCs w:val="23"/>
        </w:rPr>
      </w:pPr>
      <w:r>
        <w:rPr>
          <w:sz w:val="23"/>
          <w:szCs w:val="23"/>
        </w:rPr>
        <w:t>Information of vulnerable populations, such as children and pregnant women and would be allowed. Prisoners are also allowed, as far as the study is not designed especially for this population.</w:t>
      </w:r>
    </w:p>
    <w:p w14:paraId="56F7AFC4" w14:textId="77777777" w:rsidR="00A71237" w:rsidRDefault="00A71237" w:rsidP="00277BB7">
      <w:pPr>
        <w:pStyle w:val="Default"/>
        <w:spacing w:line="480" w:lineRule="auto"/>
        <w:rPr>
          <w:sz w:val="23"/>
          <w:szCs w:val="23"/>
        </w:rPr>
      </w:pPr>
    </w:p>
    <w:p w14:paraId="771ED422" w14:textId="77777777" w:rsidR="00A71237" w:rsidRPr="00A71237" w:rsidRDefault="00A71237" w:rsidP="00A71237">
      <w:pPr>
        <w:autoSpaceDE w:val="0"/>
        <w:autoSpaceDN w:val="0"/>
        <w:adjustRightInd w:val="0"/>
        <w:spacing w:after="0" w:line="240" w:lineRule="auto"/>
        <w:rPr>
          <w:rFonts w:ascii="Times New Roman" w:hAnsi="Times New Roman" w:cs="Times New Roman"/>
          <w:color w:val="000000"/>
          <w:sz w:val="24"/>
          <w:szCs w:val="24"/>
        </w:rPr>
      </w:pPr>
    </w:p>
    <w:p w14:paraId="74BD05B3" w14:textId="77777777" w:rsidR="00A71237" w:rsidRDefault="00A71237" w:rsidP="00A71237">
      <w:pPr>
        <w:autoSpaceDE w:val="0"/>
        <w:autoSpaceDN w:val="0"/>
        <w:adjustRightInd w:val="0"/>
        <w:spacing w:after="0" w:line="480" w:lineRule="auto"/>
        <w:rPr>
          <w:rFonts w:ascii="Times New Roman" w:hAnsi="Times New Roman" w:cs="Times New Roman"/>
          <w:b/>
          <w:bCs/>
          <w:color w:val="000000"/>
          <w:sz w:val="23"/>
          <w:szCs w:val="23"/>
        </w:rPr>
      </w:pPr>
      <w:r w:rsidRPr="00A71237">
        <w:rPr>
          <w:rFonts w:ascii="Times New Roman" w:hAnsi="Times New Roman" w:cs="Times New Roman"/>
          <w:b/>
          <w:bCs/>
          <w:color w:val="000000"/>
          <w:sz w:val="23"/>
          <w:szCs w:val="23"/>
        </w:rPr>
        <w:t xml:space="preserve">Determining Exemption Eligibility: </w:t>
      </w:r>
    </w:p>
    <w:p w14:paraId="12908CDB" w14:textId="77777777" w:rsidR="00A71237" w:rsidRPr="00A71237" w:rsidRDefault="00A71237" w:rsidP="00A71237">
      <w:pPr>
        <w:pStyle w:val="ListParagraph"/>
        <w:numPr>
          <w:ilvl w:val="0"/>
          <w:numId w:val="3"/>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Principal Investigators (PIs) shall submit an exemption request to the IRB, using the designated application form, including a clear justification for the exemption. </w:t>
      </w:r>
    </w:p>
    <w:p w14:paraId="4E786588" w14:textId="3143DEE6" w:rsidR="00A71237" w:rsidRPr="00A71237" w:rsidRDefault="00A71237" w:rsidP="00A71237">
      <w:pPr>
        <w:pStyle w:val="ListParagraph"/>
        <w:numPr>
          <w:ilvl w:val="0"/>
          <w:numId w:val="3"/>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IRB Chair or designated member(s) shall review the research proposal using the IRB internal checklist and determine if the research study meets the criteria for exemption. When one or more of the exemption categories apply to the research, the </w:t>
      </w:r>
      <w:r w:rsidR="00277C8C" w:rsidRPr="00A71237">
        <w:rPr>
          <w:rFonts w:ascii="Times New Roman" w:hAnsi="Times New Roman" w:cs="Times New Roman"/>
          <w:color w:val="000000"/>
          <w:sz w:val="23"/>
          <w:szCs w:val="23"/>
        </w:rPr>
        <w:t xml:space="preserve">IRB Chair or designated member(s) </w:t>
      </w:r>
      <w:r w:rsidRPr="00A71237">
        <w:rPr>
          <w:rFonts w:ascii="Times New Roman" w:hAnsi="Times New Roman" w:cs="Times New Roman"/>
          <w:color w:val="000000"/>
          <w:sz w:val="23"/>
          <w:szCs w:val="23"/>
        </w:rPr>
        <w:t xml:space="preserve">documents the applicable category(ies) using the internal checklist and makes the final exemption determination. </w:t>
      </w:r>
    </w:p>
    <w:p w14:paraId="7BDBE02E" w14:textId="5C756703" w:rsidR="00A71237" w:rsidRPr="00A71237" w:rsidRDefault="00A71237" w:rsidP="00A71237">
      <w:pPr>
        <w:pStyle w:val="ListParagraph"/>
        <w:numPr>
          <w:ilvl w:val="0"/>
          <w:numId w:val="3"/>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If the IRB Chair or designated member(s) determines that the research does not qualify for exemption, it will be subject to full </w:t>
      </w:r>
      <w:r w:rsidR="00277C8C">
        <w:rPr>
          <w:rFonts w:ascii="Times New Roman" w:hAnsi="Times New Roman" w:cs="Times New Roman"/>
          <w:color w:val="000000"/>
          <w:sz w:val="23"/>
          <w:szCs w:val="23"/>
        </w:rPr>
        <w:t xml:space="preserve">or fast track </w:t>
      </w:r>
      <w:r w:rsidRPr="00A71237">
        <w:rPr>
          <w:rFonts w:ascii="Times New Roman" w:hAnsi="Times New Roman" w:cs="Times New Roman"/>
          <w:color w:val="000000"/>
          <w:sz w:val="23"/>
          <w:szCs w:val="23"/>
        </w:rPr>
        <w:t xml:space="preserve">IRB review. </w:t>
      </w:r>
    </w:p>
    <w:p w14:paraId="3D343361" w14:textId="77777777" w:rsidR="00A71237" w:rsidRPr="00A71237" w:rsidRDefault="00A71237" w:rsidP="00A71237">
      <w:pPr>
        <w:pStyle w:val="ListParagraph"/>
        <w:numPr>
          <w:ilvl w:val="0"/>
          <w:numId w:val="3"/>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IRB Chair or designated member(s) will provide written notification to the PI indicating the decision regarding exemption status. </w:t>
      </w:r>
    </w:p>
    <w:p w14:paraId="16A3F505"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2AFB800F"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0D6C7E9E" w14:textId="77777777" w:rsidR="00A71237" w:rsidRPr="00A71237" w:rsidRDefault="00A71237" w:rsidP="00A71237">
      <w:pPr>
        <w:pageBreakBefore/>
        <w:autoSpaceDE w:val="0"/>
        <w:autoSpaceDN w:val="0"/>
        <w:adjustRightInd w:val="0"/>
        <w:spacing w:after="0" w:line="480" w:lineRule="auto"/>
        <w:rPr>
          <w:rFonts w:ascii="Times New Roman" w:hAnsi="Times New Roman" w:cs="Times New Roman"/>
          <w:color w:val="000000"/>
          <w:sz w:val="23"/>
          <w:szCs w:val="23"/>
        </w:rPr>
      </w:pPr>
    </w:p>
    <w:p w14:paraId="16422B99" w14:textId="77777777" w:rsidR="00A71237" w:rsidRPr="00A71237" w:rsidRDefault="00A71237" w:rsidP="00A71237">
      <w:pPr>
        <w:pStyle w:val="ListParagraph"/>
        <w:numPr>
          <w:ilvl w:val="0"/>
          <w:numId w:val="3"/>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exemption for review will be documented properly as per policy for the category under which the exemption is granted. </w:t>
      </w:r>
    </w:p>
    <w:p w14:paraId="038F48E7"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2AEC81DD"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4E3EBAC0"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b/>
          <w:bCs/>
          <w:color w:val="000000"/>
          <w:sz w:val="23"/>
          <w:szCs w:val="23"/>
        </w:rPr>
        <w:t xml:space="preserve">Documentation and Reporting: </w:t>
      </w:r>
    </w:p>
    <w:p w14:paraId="2A90E97D" w14:textId="77777777" w:rsidR="00A71237" w:rsidRPr="00A71237" w:rsidRDefault="00A71237" w:rsidP="00A71237">
      <w:pPr>
        <w:pStyle w:val="ListParagraph"/>
        <w:numPr>
          <w:ilvl w:val="0"/>
          <w:numId w:val="4"/>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In case of exemption by the Chairman IRB himself (without involving the committee) it should be mentioned in the approval letter that “The Chairman IRB has reviewed the protocol and has granted an exemption for review”. </w:t>
      </w:r>
    </w:p>
    <w:p w14:paraId="145A1DDB" w14:textId="77777777" w:rsidR="00A71237" w:rsidRPr="00A71237" w:rsidRDefault="00A71237" w:rsidP="00A71237">
      <w:pPr>
        <w:pStyle w:val="ListParagraph"/>
        <w:numPr>
          <w:ilvl w:val="0"/>
          <w:numId w:val="4"/>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PIs of exempted studies must maintain records of the research activities, informed consent (if applicable), and any other required documentation. </w:t>
      </w:r>
    </w:p>
    <w:p w14:paraId="60380BEF" w14:textId="77777777" w:rsidR="00A71237" w:rsidRPr="00A71237" w:rsidRDefault="00A71237" w:rsidP="00A71237">
      <w:pPr>
        <w:pStyle w:val="ListParagraph"/>
        <w:numPr>
          <w:ilvl w:val="0"/>
          <w:numId w:val="4"/>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Exempted studies may be subject to post-review audits by the IRB to ensure compliance with applicable regulations. </w:t>
      </w:r>
    </w:p>
    <w:p w14:paraId="612EC490" w14:textId="77777777" w:rsidR="00A71237" w:rsidRPr="00A71237" w:rsidRDefault="00A71237" w:rsidP="00A71237">
      <w:pPr>
        <w:pStyle w:val="ListParagraph"/>
        <w:numPr>
          <w:ilvl w:val="0"/>
          <w:numId w:val="4"/>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IRB will maintain a record of all exempted studies, including the exemption justification, for internal reference and reporting purposes. </w:t>
      </w:r>
    </w:p>
    <w:p w14:paraId="5A37A200"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234EC41A"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b/>
          <w:bCs/>
          <w:color w:val="000000"/>
          <w:sz w:val="23"/>
          <w:szCs w:val="23"/>
        </w:rPr>
        <w:t xml:space="preserve">Modifications to Exempted Studies: </w:t>
      </w:r>
    </w:p>
    <w:p w14:paraId="037E3DF6" w14:textId="77777777" w:rsidR="00A71237" w:rsidRPr="00A71237" w:rsidRDefault="00A71237" w:rsidP="00A71237">
      <w:pPr>
        <w:pStyle w:val="ListParagraph"/>
        <w:numPr>
          <w:ilvl w:val="0"/>
          <w:numId w:val="5"/>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Any modifications to exempted studies that could potentially affect the exemption status must be submitted to the IRB for review and approval before implementation. </w:t>
      </w:r>
    </w:p>
    <w:p w14:paraId="1D1BB2CD" w14:textId="77777777" w:rsidR="00A71237" w:rsidRPr="00A71237" w:rsidRDefault="00A71237" w:rsidP="00A71237">
      <w:pPr>
        <w:pStyle w:val="ListParagraph"/>
        <w:numPr>
          <w:ilvl w:val="0"/>
          <w:numId w:val="5"/>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IRB Chair or designated member(s) will evaluate the modifications and determine if the research study remains eligible for exemption or requires full IRB review. </w:t>
      </w:r>
    </w:p>
    <w:p w14:paraId="4AA7314C" w14:textId="77777777" w:rsid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0B1B0DC0" w14:textId="77777777" w:rsid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27EB29C3" w14:textId="77777777" w:rsid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p>
    <w:p w14:paraId="03ADDB5C" w14:textId="77777777" w:rsidR="00A71237" w:rsidRPr="00A71237" w:rsidRDefault="00A71237" w:rsidP="00A71237">
      <w:p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b/>
          <w:bCs/>
          <w:color w:val="000000"/>
          <w:sz w:val="23"/>
          <w:szCs w:val="23"/>
        </w:rPr>
        <w:lastRenderedPageBreak/>
        <w:t xml:space="preserve">Reporting Adverse Events: </w:t>
      </w:r>
    </w:p>
    <w:p w14:paraId="06211FD3" w14:textId="77777777" w:rsidR="00A71237" w:rsidRPr="00A71237" w:rsidRDefault="00A71237" w:rsidP="00A71237">
      <w:pPr>
        <w:pStyle w:val="ListParagraph"/>
        <w:numPr>
          <w:ilvl w:val="0"/>
          <w:numId w:val="6"/>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PIs of exempted studies must promptly report any adverse events, unforeseen risks, or unanticipated problems that arise during the course of the research to the IRB. </w:t>
      </w:r>
    </w:p>
    <w:p w14:paraId="3FCE955A" w14:textId="77777777" w:rsidR="00A71237" w:rsidRPr="00A71237" w:rsidRDefault="00A71237" w:rsidP="00A71237">
      <w:pPr>
        <w:pStyle w:val="ListParagraph"/>
        <w:numPr>
          <w:ilvl w:val="0"/>
          <w:numId w:val="6"/>
        </w:numPr>
        <w:autoSpaceDE w:val="0"/>
        <w:autoSpaceDN w:val="0"/>
        <w:adjustRightInd w:val="0"/>
        <w:spacing w:after="0" w:line="480" w:lineRule="auto"/>
        <w:rPr>
          <w:rFonts w:ascii="Times New Roman" w:hAnsi="Times New Roman" w:cs="Times New Roman"/>
          <w:color w:val="000000"/>
          <w:sz w:val="23"/>
          <w:szCs w:val="23"/>
        </w:rPr>
      </w:pPr>
      <w:r w:rsidRPr="00A71237">
        <w:rPr>
          <w:rFonts w:ascii="Times New Roman" w:hAnsi="Times New Roman" w:cs="Times New Roman"/>
          <w:color w:val="000000"/>
          <w:sz w:val="23"/>
          <w:szCs w:val="23"/>
        </w:rPr>
        <w:t xml:space="preserve">The IRB will evaluate the reported events and determine if additional actions or a change in exemption status is warranted. </w:t>
      </w:r>
    </w:p>
    <w:p w14:paraId="73448445" w14:textId="77777777" w:rsidR="00A71237" w:rsidRPr="001A0E59" w:rsidRDefault="00A71237" w:rsidP="00A71237">
      <w:pPr>
        <w:pageBreakBefore/>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b/>
          <w:bCs/>
          <w:color w:val="1F4E79"/>
          <w:sz w:val="24"/>
          <w:szCs w:val="24"/>
        </w:rPr>
        <w:lastRenderedPageBreak/>
        <w:t xml:space="preserve">IRB Exempt Review Checklist </w:t>
      </w:r>
    </w:p>
    <w:p w14:paraId="26933E75"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Date of Review: __________________________________ </w:t>
      </w:r>
    </w:p>
    <w:p w14:paraId="79CFDDDA" w14:textId="6FAA5F64"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Title of Study or Project: </w:t>
      </w:r>
      <w:r w:rsidR="00C45525" w:rsidRPr="001A0E59">
        <w:rPr>
          <w:rFonts w:asciiTheme="majorBidi" w:hAnsiTheme="majorBidi" w:cstheme="majorBidi"/>
          <w:color w:val="000000"/>
          <w:sz w:val="24"/>
          <w:szCs w:val="24"/>
        </w:rPr>
        <w:t>_______________________________________________________________________________________________________________________________________</w:t>
      </w:r>
      <w:r w:rsidRPr="001A0E59">
        <w:rPr>
          <w:rFonts w:asciiTheme="majorBidi" w:hAnsiTheme="majorBidi" w:cstheme="majorBidi"/>
          <w:color w:val="000000"/>
          <w:sz w:val="24"/>
          <w:szCs w:val="24"/>
        </w:rPr>
        <w:t>_____________________</w:t>
      </w:r>
    </w:p>
    <w:p w14:paraId="5EB7CCA0" w14:textId="77777777" w:rsidR="00C45525" w:rsidRPr="001A0E59" w:rsidRDefault="00C45525" w:rsidP="00C45525">
      <w:pPr>
        <w:rPr>
          <w:rFonts w:asciiTheme="majorBidi" w:hAnsiTheme="majorBidi" w:cstheme="majorBidi"/>
          <w:b/>
          <w:sz w:val="24"/>
          <w:szCs w:val="24"/>
        </w:rPr>
      </w:pPr>
      <w:r w:rsidRPr="001A0E59">
        <w:rPr>
          <w:rFonts w:asciiTheme="majorBidi" w:hAnsiTheme="majorBidi" w:cstheme="majorBidi"/>
          <w:b/>
          <w:sz w:val="24"/>
          <w:szCs w:val="24"/>
        </w:rPr>
        <w:t xml:space="preserve">Principal Investigator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046"/>
      </w:tblGrid>
      <w:tr w:rsidR="00C45525" w:rsidRPr="001A0E59" w14:paraId="1139915D" w14:textId="77777777" w:rsidTr="002153CE">
        <w:tc>
          <w:tcPr>
            <w:tcW w:w="9016" w:type="dxa"/>
            <w:gridSpan w:val="2"/>
          </w:tcPr>
          <w:p w14:paraId="4F404519" w14:textId="385B7AC2" w:rsidR="00C45525" w:rsidRPr="001A0E59" w:rsidRDefault="00C45525" w:rsidP="00C842FF">
            <w:pPr>
              <w:spacing w:before="60" w:after="60"/>
              <w:rPr>
                <w:rFonts w:asciiTheme="majorBidi" w:hAnsiTheme="majorBidi" w:cstheme="majorBidi"/>
                <w:sz w:val="24"/>
                <w:szCs w:val="24"/>
              </w:rPr>
            </w:pPr>
            <w:r w:rsidRPr="001A0E59">
              <w:rPr>
                <w:rFonts w:asciiTheme="majorBidi" w:hAnsiTheme="majorBidi" w:cstheme="majorBidi"/>
                <w:sz w:val="24"/>
                <w:szCs w:val="24"/>
              </w:rPr>
              <w:t>Name: Title (Prof</w:t>
            </w:r>
            <w:r w:rsidR="00C842FF">
              <w:rPr>
                <w:rFonts w:asciiTheme="majorBidi" w:hAnsiTheme="majorBidi" w:cstheme="majorBidi"/>
                <w:sz w:val="24"/>
                <w:szCs w:val="24"/>
              </w:rPr>
              <w:t>.</w:t>
            </w:r>
            <w:r w:rsidRPr="001A0E59">
              <w:rPr>
                <w:rFonts w:asciiTheme="majorBidi" w:hAnsiTheme="majorBidi" w:cstheme="majorBidi"/>
                <w:sz w:val="24"/>
                <w:szCs w:val="24"/>
              </w:rPr>
              <w:t>, Dr</w:t>
            </w:r>
            <w:r w:rsidR="00C842FF">
              <w:rPr>
                <w:rFonts w:asciiTheme="majorBidi" w:hAnsiTheme="majorBidi" w:cstheme="majorBidi"/>
                <w:sz w:val="24"/>
                <w:szCs w:val="24"/>
              </w:rPr>
              <w:t>.</w:t>
            </w:r>
            <w:r w:rsidRPr="001A0E59">
              <w:rPr>
                <w:rFonts w:asciiTheme="majorBidi" w:hAnsiTheme="majorBidi" w:cstheme="majorBidi"/>
                <w:sz w:val="24"/>
                <w:szCs w:val="24"/>
              </w:rPr>
              <w:t>, Mr</w:t>
            </w:r>
            <w:r w:rsidR="00C842FF">
              <w:rPr>
                <w:rFonts w:asciiTheme="majorBidi" w:hAnsiTheme="majorBidi" w:cstheme="majorBidi"/>
                <w:sz w:val="24"/>
                <w:szCs w:val="24"/>
              </w:rPr>
              <w:t>.</w:t>
            </w:r>
            <w:r w:rsidRPr="001A0E59">
              <w:rPr>
                <w:rFonts w:asciiTheme="majorBidi" w:hAnsiTheme="majorBidi" w:cstheme="majorBidi"/>
                <w:sz w:val="24"/>
                <w:szCs w:val="24"/>
              </w:rPr>
              <w:t xml:space="preserve">, </w:t>
            </w:r>
            <w:r w:rsidR="00C842FF" w:rsidRPr="001A0E59">
              <w:rPr>
                <w:rFonts w:asciiTheme="majorBidi" w:hAnsiTheme="majorBidi" w:cstheme="majorBidi"/>
                <w:sz w:val="24"/>
                <w:szCs w:val="24"/>
              </w:rPr>
              <w:t>Ms</w:t>
            </w:r>
            <w:r w:rsidR="00C842FF">
              <w:rPr>
                <w:rFonts w:asciiTheme="majorBidi" w:hAnsiTheme="majorBidi" w:cstheme="majorBidi"/>
                <w:sz w:val="24"/>
                <w:szCs w:val="24"/>
              </w:rPr>
              <w:t>.</w:t>
            </w:r>
            <w:r w:rsidRPr="001A0E59">
              <w:rPr>
                <w:rFonts w:asciiTheme="majorBidi" w:hAnsiTheme="majorBidi" w:cstheme="majorBidi"/>
                <w:sz w:val="24"/>
                <w:szCs w:val="24"/>
              </w:rPr>
              <w:t xml:space="preserve">)……   First………………..   Middle ………….  </w:t>
            </w:r>
          </w:p>
          <w:p w14:paraId="6FA7BE39"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             Last ……………….   </w:t>
            </w:r>
          </w:p>
        </w:tc>
      </w:tr>
      <w:tr w:rsidR="00C45525" w:rsidRPr="001A0E59" w14:paraId="1C83B408" w14:textId="77777777" w:rsidTr="002153CE">
        <w:tc>
          <w:tcPr>
            <w:tcW w:w="9016" w:type="dxa"/>
            <w:gridSpan w:val="2"/>
          </w:tcPr>
          <w:p w14:paraId="688A4B9D"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Department or Unit:</w:t>
            </w:r>
          </w:p>
        </w:tc>
      </w:tr>
      <w:tr w:rsidR="00C45525" w:rsidRPr="001A0E59" w14:paraId="6E52B856" w14:textId="77777777" w:rsidTr="002153CE">
        <w:tc>
          <w:tcPr>
            <w:tcW w:w="9016" w:type="dxa"/>
            <w:gridSpan w:val="2"/>
          </w:tcPr>
          <w:p w14:paraId="039E6343"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Institution:</w:t>
            </w:r>
          </w:p>
        </w:tc>
      </w:tr>
      <w:tr w:rsidR="00C45525" w:rsidRPr="001A0E59" w14:paraId="401F42E8" w14:textId="77777777" w:rsidTr="002153CE">
        <w:tc>
          <w:tcPr>
            <w:tcW w:w="9016" w:type="dxa"/>
            <w:gridSpan w:val="2"/>
          </w:tcPr>
          <w:p w14:paraId="7676A184"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Designation:</w:t>
            </w:r>
          </w:p>
        </w:tc>
      </w:tr>
      <w:tr w:rsidR="00C45525" w:rsidRPr="001A0E59" w14:paraId="701DD930" w14:textId="77777777" w:rsidTr="002153CE">
        <w:tc>
          <w:tcPr>
            <w:tcW w:w="9016" w:type="dxa"/>
            <w:gridSpan w:val="2"/>
          </w:tcPr>
          <w:p w14:paraId="0A56A529"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Mailing address: </w:t>
            </w:r>
          </w:p>
          <w:p w14:paraId="390AD86E" w14:textId="77777777" w:rsidR="00C45525" w:rsidRPr="001A0E59" w:rsidRDefault="00C45525" w:rsidP="002153CE">
            <w:pPr>
              <w:spacing w:before="60" w:after="60"/>
              <w:rPr>
                <w:rFonts w:asciiTheme="majorBidi" w:hAnsiTheme="majorBidi" w:cstheme="majorBidi"/>
                <w:sz w:val="24"/>
                <w:szCs w:val="24"/>
              </w:rPr>
            </w:pPr>
          </w:p>
        </w:tc>
      </w:tr>
      <w:tr w:rsidR="00C45525" w:rsidRPr="001A0E59" w14:paraId="00D6C72C" w14:textId="77777777" w:rsidTr="002153CE">
        <w:tc>
          <w:tcPr>
            <w:tcW w:w="4970" w:type="dxa"/>
          </w:tcPr>
          <w:p w14:paraId="4421EF7D"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Phone (Res.) &amp; Cell:                    </w:t>
            </w:r>
          </w:p>
        </w:tc>
        <w:tc>
          <w:tcPr>
            <w:tcW w:w="4046" w:type="dxa"/>
          </w:tcPr>
          <w:p w14:paraId="64ED5B5C"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Email: </w:t>
            </w:r>
          </w:p>
        </w:tc>
      </w:tr>
      <w:tr w:rsidR="00C45525" w:rsidRPr="001A0E59" w14:paraId="4B1A6533" w14:textId="77777777" w:rsidTr="001A0E59">
        <w:trPr>
          <w:trHeight w:val="773"/>
        </w:trPr>
        <w:tc>
          <w:tcPr>
            <w:tcW w:w="4970" w:type="dxa"/>
          </w:tcPr>
          <w:p w14:paraId="4AA381EE" w14:textId="77777777" w:rsidR="00C45525" w:rsidRPr="001A0E59" w:rsidRDefault="00C45525" w:rsidP="002153CE">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Signature of PI: </w:t>
            </w:r>
          </w:p>
        </w:tc>
        <w:tc>
          <w:tcPr>
            <w:tcW w:w="4046" w:type="dxa"/>
          </w:tcPr>
          <w:p w14:paraId="1E375090" w14:textId="680C5C2B" w:rsidR="00C45525" w:rsidRPr="001A0E59" w:rsidRDefault="00C45525" w:rsidP="001A0E59">
            <w:pPr>
              <w:spacing w:before="60" w:after="60"/>
              <w:rPr>
                <w:rFonts w:asciiTheme="majorBidi" w:hAnsiTheme="majorBidi" w:cstheme="majorBidi"/>
                <w:sz w:val="24"/>
                <w:szCs w:val="24"/>
              </w:rPr>
            </w:pPr>
            <w:r w:rsidRPr="001A0E59">
              <w:rPr>
                <w:rFonts w:asciiTheme="majorBidi" w:hAnsiTheme="majorBidi" w:cstheme="majorBidi"/>
                <w:sz w:val="24"/>
                <w:szCs w:val="24"/>
              </w:rPr>
              <w:t xml:space="preserve">Date: </w:t>
            </w:r>
          </w:p>
        </w:tc>
      </w:tr>
    </w:tbl>
    <w:p w14:paraId="4EA93AE8" w14:textId="77777777" w:rsidR="00C45525" w:rsidRPr="001A0E59" w:rsidRDefault="00C45525" w:rsidP="00C45525">
      <w:pPr>
        <w:ind w:left="720"/>
        <w:jc w:val="both"/>
        <w:rPr>
          <w:rFonts w:asciiTheme="majorBidi" w:hAnsiTheme="majorBidi" w:cstheme="majorBidi"/>
          <w:sz w:val="24"/>
          <w:szCs w:val="24"/>
        </w:rPr>
      </w:pPr>
    </w:p>
    <w:p w14:paraId="4D45A6E7" w14:textId="77777777" w:rsidR="00C45525" w:rsidRPr="001A0E59" w:rsidRDefault="00C45525" w:rsidP="00C45525">
      <w:pPr>
        <w:pStyle w:val="Title"/>
        <w:rPr>
          <w:rFonts w:asciiTheme="majorBidi" w:hAnsiTheme="majorBidi" w:cstheme="majorBidi"/>
          <w:szCs w:val="24"/>
        </w:rPr>
      </w:pPr>
    </w:p>
    <w:p w14:paraId="0420D6D8" w14:textId="77777777" w:rsidR="00C45525" w:rsidRPr="001A0E59" w:rsidRDefault="00C45525" w:rsidP="00C45525">
      <w:pPr>
        <w:rPr>
          <w:rFonts w:asciiTheme="majorBidi" w:hAnsiTheme="majorBidi" w:cstheme="majorBidi"/>
          <w:b/>
          <w:sz w:val="24"/>
          <w:szCs w:val="24"/>
        </w:rPr>
      </w:pPr>
      <w:r w:rsidRPr="001A0E59">
        <w:rPr>
          <w:rFonts w:asciiTheme="majorBidi" w:hAnsiTheme="majorBidi" w:cstheme="majorBidi"/>
          <w:b/>
          <w:sz w:val="24"/>
          <w:szCs w:val="24"/>
        </w:rPr>
        <w:t xml:space="preserve">Co Investigators Information: </w:t>
      </w:r>
    </w:p>
    <w:p w14:paraId="0C2E16B3" w14:textId="4622CECA" w:rsidR="00C45525" w:rsidRPr="001A0E59" w:rsidRDefault="00C45525" w:rsidP="00C45525">
      <w:pPr>
        <w:rPr>
          <w:rFonts w:asciiTheme="majorBidi" w:hAnsiTheme="majorBidi" w:cstheme="majorBidi"/>
          <w:b/>
          <w:sz w:val="24"/>
          <w:szCs w:val="24"/>
        </w:rPr>
      </w:pPr>
      <w:r w:rsidRPr="001A0E59">
        <w:rPr>
          <w:rFonts w:asciiTheme="majorBidi" w:hAnsiTheme="majorBidi" w:cstheme="majorBidi"/>
          <w:b/>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204"/>
        <w:gridCol w:w="4373"/>
      </w:tblGrid>
      <w:tr w:rsidR="00C45525" w:rsidRPr="001A0E59" w14:paraId="5623822A" w14:textId="77777777" w:rsidTr="002153CE">
        <w:tc>
          <w:tcPr>
            <w:tcW w:w="9016" w:type="dxa"/>
            <w:gridSpan w:val="3"/>
          </w:tcPr>
          <w:p w14:paraId="5F298015"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Name: Title ……   First………………..   Middle ………….  Last ………………</w:t>
            </w:r>
          </w:p>
        </w:tc>
      </w:tr>
      <w:tr w:rsidR="00C45525" w:rsidRPr="001A0E59" w14:paraId="6717C03E" w14:textId="77777777" w:rsidTr="002153CE">
        <w:tc>
          <w:tcPr>
            <w:tcW w:w="3439" w:type="dxa"/>
          </w:tcPr>
          <w:p w14:paraId="2B456B9D"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Designation: </w:t>
            </w:r>
          </w:p>
        </w:tc>
        <w:tc>
          <w:tcPr>
            <w:tcW w:w="5577" w:type="dxa"/>
            <w:gridSpan w:val="2"/>
          </w:tcPr>
          <w:p w14:paraId="213E1E29"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Department or Unit: </w:t>
            </w:r>
          </w:p>
        </w:tc>
      </w:tr>
      <w:tr w:rsidR="00C45525" w:rsidRPr="001A0E59" w14:paraId="151F0087" w14:textId="77777777" w:rsidTr="002153CE">
        <w:tc>
          <w:tcPr>
            <w:tcW w:w="9016" w:type="dxa"/>
            <w:gridSpan w:val="3"/>
          </w:tcPr>
          <w:p w14:paraId="1536F0F4"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Mailing address: </w:t>
            </w:r>
          </w:p>
          <w:p w14:paraId="77C67FBA" w14:textId="77777777" w:rsidR="00C45525" w:rsidRPr="001A0E59" w:rsidRDefault="00C45525" w:rsidP="002153CE">
            <w:pPr>
              <w:spacing w:before="120" w:after="120"/>
              <w:rPr>
                <w:rFonts w:asciiTheme="majorBidi" w:hAnsiTheme="majorBidi" w:cstheme="majorBidi"/>
                <w:sz w:val="24"/>
                <w:szCs w:val="24"/>
              </w:rPr>
            </w:pPr>
          </w:p>
        </w:tc>
      </w:tr>
      <w:tr w:rsidR="00C45525" w:rsidRPr="001A0E59" w14:paraId="1679FD47" w14:textId="77777777" w:rsidTr="002153CE">
        <w:tc>
          <w:tcPr>
            <w:tcW w:w="4643" w:type="dxa"/>
            <w:gridSpan w:val="2"/>
          </w:tcPr>
          <w:p w14:paraId="6163FB8E"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Phone (Res.) &amp; Cell: </w:t>
            </w:r>
          </w:p>
        </w:tc>
        <w:tc>
          <w:tcPr>
            <w:tcW w:w="4373" w:type="dxa"/>
          </w:tcPr>
          <w:p w14:paraId="53B65F7C"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Email: </w:t>
            </w:r>
          </w:p>
        </w:tc>
      </w:tr>
      <w:tr w:rsidR="00C45525" w:rsidRPr="001A0E59" w14:paraId="6F94FE1B" w14:textId="77777777" w:rsidTr="002153CE">
        <w:tc>
          <w:tcPr>
            <w:tcW w:w="4643" w:type="dxa"/>
            <w:gridSpan w:val="2"/>
          </w:tcPr>
          <w:p w14:paraId="60F64F7A"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Signature of Co-Investigator: </w:t>
            </w:r>
          </w:p>
        </w:tc>
        <w:tc>
          <w:tcPr>
            <w:tcW w:w="4373" w:type="dxa"/>
          </w:tcPr>
          <w:p w14:paraId="6453EE7C"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Date: </w:t>
            </w:r>
          </w:p>
          <w:p w14:paraId="02F0EBDC" w14:textId="77777777" w:rsidR="00C45525" w:rsidRPr="001A0E59" w:rsidRDefault="00C45525" w:rsidP="002153CE">
            <w:pPr>
              <w:spacing w:before="120" w:after="120"/>
              <w:rPr>
                <w:rFonts w:asciiTheme="majorBidi" w:hAnsiTheme="majorBidi" w:cstheme="majorBidi"/>
                <w:sz w:val="24"/>
                <w:szCs w:val="24"/>
              </w:rPr>
            </w:pPr>
          </w:p>
        </w:tc>
      </w:tr>
    </w:tbl>
    <w:p w14:paraId="468F1CC2" w14:textId="77777777" w:rsidR="001A0E59" w:rsidRDefault="001A0E59" w:rsidP="00C45525">
      <w:pPr>
        <w:rPr>
          <w:rFonts w:asciiTheme="majorBidi" w:hAnsiTheme="majorBidi" w:cstheme="majorBidi"/>
          <w:b/>
          <w:sz w:val="24"/>
          <w:szCs w:val="24"/>
        </w:rPr>
      </w:pPr>
    </w:p>
    <w:p w14:paraId="0D5D3992" w14:textId="7B4F287F" w:rsidR="00C45525" w:rsidRPr="001A0E59" w:rsidRDefault="00C45525" w:rsidP="001A0E59">
      <w:pPr>
        <w:rPr>
          <w:rFonts w:asciiTheme="majorBidi" w:hAnsiTheme="majorBidi" w:cstheme="majorBidi"/>
          <w:b/>
          <w:sz w:val="24"/>
          <w:szCs w:val="24"/>
        </w:rPr>
      </w:pPr>
      <w:r w:rsidRPr="001A0E59">
        <w:rPr>
          <w:rFonts w:asciiTheme="majorBidi" w:hAnsiTheme="majorBidi" w:cstheme="majorBidi"/>
          <w:b/>
          <w:sz w:val="24"/>
          <w:szCs w:val="24"/>
        </w:rPr>
        <w:lastRenderedPageBreak/>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742"/>
        <w:gridCol w:w="4338"/>
      </w:tblGrid>
      <w:tr w:rsidR="00C45525" w:rsidRPr="001A0E59" w14:paraId="730006D4" w14:textId="77777777" w:rsidTr="002153CE">
        <w:tc>
          <w:tcPr>
            <w:tcW w:w="9016" w:type="dxa"/>
            <w:gridSpan w:val="3"/>
          </w:tcPr>
          <w:p w14:paraId="4C76574D"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Name: Title ……   First………………..   Middle ………….  Last ………………</w:t>
            </w:r>
          </w:p>
        </w:tc>
      </w:tr>
      <w:tr w:rsidR="00C45525" w:rsidRPr="001A0E59" w14:paraId="3A981B3B" w14:textId="77777777" w:rsidTr="002153CE">
        <w:tc>
          <w:tcPr>
            <w:tcW w:w="2936" w:type="dxa"/>
          </w:tcPr>
          <w:p w14:paraId="6312D565"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Designation: </w:t>
            </w:r>
          </w:p>
        </w:tc>
        <w:tc>
          <w:tcPr>
            <w:tcW w:w="6080" w:type="dxa"/>
            <w:gridSpan w:val="2"/>
          </w:tcPr>
          <w:p w14:paraId="6491708F"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Designation: </w:t>
            </w:r>
          </w:p>
        </w:tc>
      </w:tr>
      <w:tr w:rsidR="00C45525" w:rsidRPr="001A0E59" w14:paraId="0039129C" w14:textId="77777777" w:rsidTr="002153CE">
        <w:tc>
          <w:tcPr>
            <w:tcW w:w="9016" w:type="dxa"/>
            <w:gridSpan w:val="3"/>
          </w:tcPr>
          <w:p w14:paraId="785974E1"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Mailing address: </w:t>
            </w:r>
          </w:p>
          <w:p w14:paraId="1AE5E2C3" w14:textId="77777777" w:rsidR="00C45525" w:rsidRPr="001A0E59" w:rsidRDefault="00C45525" w:rsidP="002153CE">
            <w:pPr>
              <w:spacing w:before="120" w:after="120"/>
              <w:rPr>
                <w:rFonts w:asciiTheme="majorBidi" w:hAnsiTheme="majorBidi" w:cstheme="majorBidi"/>
                <w:sz w:val="24"/>
                <w:szCs w:val="24"/>
              </w:rPr>
            </w:pPr>
          </w:p>
        </w:tc>
      </w:tr>
      <w:tr w:rsidR="00C45525" w:rsidRPr="001A0E59" w14:paraId="01E012D4" w14:textId="77777777" w:rsidTr="002153CE">
        <w:tc>
          <w:tcPr>
            <w:tcW w:w="4678" w:type="dxa"/>
            <w:gridSpan w:val="2"/>
          </w:tcPr>
          <w:p w14:paraId="288B8DE4"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Phone (Res.) &amp; Cell: </w:t>
            </w:r>
          </w:p>
        </w:tc>
        <w:tc>
          <w:tcPr>
            <w:tcW w:w="4338" w:type="dxa"/>
          </w:tcPr>
          <w:p w14:paraId="0CCF258C"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Email:</w:t>
            </w:r>
          </w:p>
        </w:tc>
      </w:tr>
      <w:tr w:rsidR="00C45525" w:rsidRPr="001A0E59" w14:paraId="2B2F1B93" w14:textId="77777777" w:rsidTr="002153CE">
        <w:trPr>
          <w:trHeight w:val="465"/>
        </w:trPr>
        <w:tc>
          <w:tcPr>
            <w:tcW w:w="4678" w:type="dxa"/>
            <w:gridSpan w:val="2"/>
          </w:tcPr>
          <w:p w14:paraId="0C3EED84"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 xml:space="preserve">Signature of Co-Investigator: </w:t>
            </w:r>
          </w:p>
        </w:tc>
        <w:tc>
          <w:tcPr>
            <w:tcW w:w="4338" w:type="dxa"/>
          </w:tcPr>
          <w:p w14:paraId="652A91A8" w14:textId="77777777" w:rsidR="00C45525" w:rsidRPr="001A0E59" w:rsidRDefault="00C45525" w:rsidP="002153CE">
            <w:pPr>
              <w:spacing w:before="120" w:after="120"/>
              <w:rPr>
                <w:rFonts w:asciiTheme="majorBidi" w:hAnsiTheme="majorBidi" w:cstheme="majorBidi"/>
                <w:sz w:val="24"/>
                <w:szCs w:val="24"/>
              </w:rPr>
            </w:pPr>
            <w:r w:rsidRPr="001A0E59">
              <w:rPr>
                <w:rFonts w:asciiTheme="majorBidi" w:hAnsiTheme="majorBidi" w:cstheme="majorBidi"/>
                <w:sz w:val="24"/>
                <w:szCs w:val="24"/>
              </w:rPr>
              <w:t>Date:</w:t>
            </w:r>
          </w:p>
          <w:p w14:paraId="2D22CD6A" w14:textId="77777777" w:rsidR="00C45525" w:rsidRPr="001A0E59" w:rsidRDefault="00C45525" w:rsidP="002153CE">
            <w:pPr>
              <w:spacing w:before="120" w:after="120"/>
              <w:rPr>
                <w:rFonts w:asciiTheme="majorBidi" w:hAnsiTheme="majorBidi" w:cstheme="majorBidi"/>
                <w:sz w:val="24"/>
                <w:szCs w:val="24"/>
              </w:rPr>
            </w:pPr>
          </w:p>
        </w:tc>
      </w:tr>
    </w:tbl>
    <w:p w14:paraId="4941957E" w14:textId="77777777" w:rsidR="00C45525" w:rsidRPr="001A0E59" w:rsidRDefault="00C45525" w:rsidP="00C45525">
      <w:pPr>
        <w:pStyle w:val="Title"/>
        <w:jc w:val="left"/>
        <w:rPr>
          <w:rFonts w:asciiTheme="majorBidi" w:hAnsiTheme="majorBidi" w:cstheme="majorBidi"/>
          <w:b w:val="0"/>
          <w:szCs w:val="24"/>
          <w:u w:val="single"/>
        </w:rPr>
      </w:pPr>
    </w:p>
    <w:p w14:paraId="7410DA5D" w14:textId="77777777" w:rsidR="00C45525" w:rsidRPr="001A0E59" w:rsidRDefault="00C45525" w:rsidP="00C45525">
      <w:pPr>
        <w:pStyle w:val="Title"/>
        <w:jc w:val="left"/>
        <w:rPr>
          <w:rFonts w:asciiTheme="majorBidi" w:hAnsiTheme="majorBidi" w:cstheme="majorBidi"/>
          <w:b w:val="0"/>
          <w:szCs w:val="24"/>
          <w:u w:val="single"/>
        </w:rPr>
      </w:pPr>
    </w:p>
    <w:p w14:paraId="45960896" w14:textId="77777777" w:rsidR="00C45525" w:rsidRPr="001A0E59" w:rsidRDefault="00C45525" w:rsidP="00C45525">
      <w:pPr>
        <w:pStyle w:val="Title"/>
        <w:jc w:val="left"/>
        <w:rPr>
          <w:rFonts w:asciiTheme="majorBidi" w:hAnsiTheme="majorBidi" w:cstheme="majorBidi"/>
          <w:b w:val="0"/>
          <w:szCs w:val="24"/>
          <w:u w:val="single"/>
        </w:rPr>
      </w:pPr>
      <w:r w:rsidRPr="001A0E59">
        <w:rPr>
          <w:rFonts w:asciiTheme="majorBidi" w:hAnsiTheme="majorBidi" w:cstheme="majorBidi"/>
          <w:b w:val="0"/>
          <w:szCs w:val="24"/>
          <w:u w:val="single"/>
        </w:rPr>
        <w:t>If more than three authors, please write down only name and institution for other authors.</w:t>
      </w:r>
    </w:p>
    <w:p w14:paraId="27D4446D" w14:textId="77777777" w:rsidR="00C45525" w:rsidRPr="001A0E59" w:rsidRDefault="00C45525" w:rsidP="00C45525">
      <w:pPr>
        <w:pStyle w:val="Title"/>
        <w:jc w:val="left"/>
        <w:rPr>
          <w:rFonts w:asciiTheme="majorBidi" w:hAnsiTheme="majorBidi" w:cstheme="majorBidi"/>
          <w:b w:val="0"/>
          <w:szCs w:val="24"/>
          <w:u w:val="single"/>
        </w:rPr>
      </w:pPr>
    </w:p>
    <w:p w14:paraId="3BC1096D"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Please check the appropriate boxes and provide the necessary information: </w:t>
      </w:r>
    </w:p>
    <w:p w14:paraId="779368AB"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Exemption Category (check all that apply): </w:t>
      </w:r>
    </w:p>
    <w:p w14:paraId="6D2372A9"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1 </w:t>
      </w:r>
    </w:p>
    <w:p w14:paraId="03F2B80E"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2 </w:t>
      </w:r>
    </w:p>
    <w:p w14:paraId="118BB1E7"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3 </w:t>
      </w:r>
    </w:p>
    <w:p w14:paraId="3734A2F7"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4 </w:t>
      </w:r>
    </w:p>
    <w:p w14:paraId="795CB279"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p>
    <w:p w14:paraId="7437B681"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Justification for Exemption: </w:t>
      </w:r>
    </w:p>
    <w:p w14:paraId="18615818"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______________________________________________________________________________ </w:t>
      </w:r>
    </w:p>
    <w:p w14:paraId="697D537A"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Documentation Attached (check all that apply): </w:t>
      </w:r>
    </w:p>
    <w:p w14:paraId="07F86975"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Research Protocol </w:t>
      </w:r>
    </w:p>
    <w:p w14:paraId="5FF263D3"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Informed Consent Form (if applicable) </w:t>
      </w:r>
    </w:p>
    <w:p w14:paraId="70EC89F0"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Data Collection Instruments </w:t>
      </w:r>
    </w:p>
    <w:p w14:paraId="3D74B8CB"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 Recruitment Materials (if applicable) </w:t>
      </w:r>
    </w:p>
    <w:p w14:paraId="41E22048"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lastRenderedPageBreak/>
        <w:t xml:space="preserve">□ Other: _______________________ </w:t>
      </w:r>
    </w:p>
    <w:p w14:paraId="1AFD5083"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Modifications (if applicable): </w:t>
      </w:r>
    </w:p>
    <w:p w14:paraId="030669B7" w14:textId="77777777" w:rsidR="00A71237" w:rsidRPr="001A0E59" w:rsidRDefault="00A71237" w:rsidP="00A71237">
      <w:pPr>
        <w:autoSpaceDE w:val="0"/>
        <w:autoSpaceDN w:val="0"/>
        <w:adjustRightInd w:val="0"/>
        <w:spacing w:after="0" w:line="480" w:lineRule="auto"/>
        <w:rPr>
          <w:rFonts w:asciiTheme="majorBidi" w:hAnsiTheme="majorBidi" w:cstheme="majorBidi"/>
          <w:color w:val="000000"/>
          <w:sz w:val="24"/>
          <w:szCs w:val="24"/>
        </w:rPr>
      </w:pPr>
      <w:r w:rsidRPr="001A0E59">
        <w:rPr>
          <w:rFonts w:asciiTheme="majorBidi" w:hAnsiTheme="majorBidi" w:cstheme="majorBidi"/>
          <w:color w:val="000000"/>
          <w:sz w:val="24"/>
          <w:szCs w:val="24"/>
        </w:rPr>
        <w:t xml:space="preserve">PI's Signature: __________________________ </w:t>
      </w:r>
    </w:p>
    <w:p w14:paraId="281246D5" w14:textId="77777777" w:rsidR="00A71237" w:rsidRPr="001A0E59" w:rsidRDefault="00A71237" w:rsidP="00A71237">
      <w:pPr>
        <w:pStyle w:val="Default"/>
        <w:spacing w:line="480" w:lineRule="auto"/>
        <w:rPr>
          <w:rFonts w:asciiTheme="majorBidi" w:hAnsiTheme="majorBidi" w:cstheme="majorBidi"/>
        </w:rPr>
      </w:pPr>
      <w:r w:rsidRPr="001A0E59">
        <w:rPr>
          <w:rFonts w:asciiTheme="majorBidi" w:hAnsiTheme="majorBidi" w:cstheme="majorBidi"/>
          <w:b/>
          <w:bCs/>
        </w:rPr>
        <w:t>IRB Chair/Designated Member's Signature: __________________________</w:t>
      </w:r>
    </w:p>
    <w:p w14:paraId="60341971" w14:textId="77777777" w:rsidR="00277BB7" w:rsidRPr="00277BB7" w:rsidRDefault="00277BB7" w:rsidP="00277BB7">
      <w:pPr>
        <w:pStyle w:val="Default"/>
        <w:rPr>
          <w:color w:val="0000FF"/>
          <w:sz w:val="23"/>
          <w:szCs w:val="23"/>
        </w:rPr>
      </w:pPr>
    </w:p>
    <w:p w14:paraId="49C10082" w14:textId="77777777" w:rsidR="00277BB7" w:rsidRPr="00277BB7" w:rsidRDefault="00277BB7" w:rsidP="00277BB7">
      <w:pPr>
        <w:pStyle w:val="Default"/>
        <w:rPr>
          <w:color w:val="0000FF"/>
          <w:sz w:val="23"/>
          <w:szCs w:val="23"/>
        </w:rPr>
      </w:pPr>
    </w:p>
    <w:p w14:paraId="0C3D49C1" w14:textId="77777777" w:rsidR="00277BB7" w:rsidRPr="00277BB7" w:rsidRDefault="00277BB7" w:rsidP="00277BB7">
      <w:pPr>
        <w:autoSpaceDE w:val="0"/>
        <w:autoSpaceDN w:val="0"/>
        <w:adjustRightInd w:val="0"/>
        <w:spacing w:after="0" w:line="240" w:lineRule="auto"/>
        <w:rPr>
          <w:rFonts w:ascii="Times New Roman" w:hAnsi="Times New Roman" w:cs="Times New Roman"/>
          <w:color w:val="000000"/>
          <w:sz w:val="23"/>
          <w:szCs w:val="23"/>
        </w:rPr>
      </w:pPr>
    </w:p>
    <w:p w14:paraId="26433261" w14:textId="77777777" w:rsidR="00277BB7" w:rsidRPr="008F51BE" w:rsidRDefault="00277BB7" w:rsidP="00E90F41">
      <w:pPr>
        <w:pStyle w:val="Default"/>
        <w:rPr>
          <w:color w:val="0000FF"/>
          <w:sz w:val="23"/>
          <w:szCs w:val="23"/>
        </w:rPr>
      </w:pPr>
    </w:p>
    <w:p w14:paraId="7AF06EBA" w14:textId="77777777" w:rsidR="008F51BE" w:rsidRDefault="008F51BE" w:rsidP="008F51BE">
      <w:pPr>
        <w:pStyle w:val="Default"/>
        <w:spacing w:line="480" w:lineRule="auto"/>
        <w:rPr>
          <w:sz w:val="23"/>
          <w:szCs w:val="23"/>
        </w:rPr>
      </w:pPr>
    </w:p>
    <w:p w14:paraId="74D4DE50" w14:textId="77777777" w:rsidR="009A39EB" w:rsidRPr="005E437B" w:rsidRDefault="009A39EB" w:rsidP="008F51BE">
      <w:pPr>
        <w:pStyle w:val="Default"/>
        <w:spacing w:line="480" w:lineRule="auto"/>
        <w:rPr>
          <w:sz w:val="23"/>
          <w:szCs w:val="23"/>
        </w:rPr>
      </w:pPr>
    </w:p>
    <w:p w14:paraId="25618FEF" w14:textId="77777777" w:rsidR="005E437B" w:rsidRDefault="005E437B" w:rsidP="008F51BE">
      <w:pPr>
        <w:pStyle w:val="Default"/>
        <w:spacing w:line="480" w:lineRule="auto"/>
        <w:rPr>
          <w:sz w:val="23"/>
          <w:szCs w:val="23"/>
        </w:rPr>
      </w:pPr>
    </w:p>
    <w:p w14:paraId="2ADB9AD1" w14:textId="77777777" w:rsidR="00363943" w:rsidRDefault="00363943" w:rsidP="008F51BE">
      <w:pPr>
        <w:pStyle w:val="Default"/>
        <w:spacing w:line="480" w:lineRule="auto"/>
        <w:rPr>
          <w:sz w:val="23"/>
          <w:szCs w:val="23"/>
        </w:rPr>
      </w:pPr>
    </w:p>
    <w:p w14:paraId="45CF1958" w14:textId="77777777" w:rsidR="009B7DB3" w:rsidRPr="009B7DB3" w:rsidRDefault="009B7DB3" w:rsidP="008F51BE">
      <w:pPr>
        <w:pStyle w:val="Default"/>
        <w:spacing w:line="480" w:lineRule="auto"/>
        <w:rPr>
          <w:sz w:val="23"/>
          <w:szCs w:val="23"/>
        </w:rPr>
      </w:pPr>
      <w:r w:rsidRPr="009B7DB3">
        <w:rPr>
          <w:sz w:val="23"/>
          <w:szCs w:val="23"/>
        </w:rPr>
        <w:t xml:space="preserve"> </w:t>
      </w:r>
    </w:p>
    <w:p w14:paraId="350C2182" w14:textId="77777777" w:rsidR="00780B04" w:rsidRPr="00636B80" w:rsidRDefault="00780B04" w:rsidP="008F51BE">
      <w:pPr>
        <w:spacing w:after="0" w:line="480" w:lineRule="auto"/>
        <w:rPr>
          <w:rFonts w:asciiTheme="majorBidi" w:hAnsiTheme="majorBidi" w:cstheme="majorBidi"/>
          <w:sz w:val="24"/>
          <w:szCs w:val="24"/>
        </w:rPr>
      </w:pPr>
    </w:p>
    <w:sectPr w:rsidR="00780B04" w:rsidRPr="00636B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15B1"/>
    <w:multiLevelType w:val="hybridMultilevel"/>
    <w:tmpl w:val="D476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5B27"/>
    <w:multiLevelType w:val="hybridMultilevel"/>
    <w:tmpl w:val="49F4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4857E"/>
    <w:multiLevelType w:val="hybridMultilevel"/>
    <w:tmpl w:val="17F4BC9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492A74"/>
    <w:multiLevelType w:val="hybridMultilevel"/>
    <w:tmpl w:val="B9E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F73C8"/>
    <w:multiLevelType w:val="hybridMultilevel"/>
    <w:tmpl w:val="0462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4348C"/>
    <w:multiLevelType w:val="hybridMultilevel"/>
    <w:tmpl w:val="2524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643AD"/>
    <w:multiLevelType w:val="hybridMultilevel"/>
    <w:tmpl w:val="FAB47E00"/>
    <w:lvl w:ilvl="0" w:tplc="7B5CDB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1207C"/>
    <w:multiLevelType w:val="hybridMultilevel"/>
    <w:tmpl w:val="E96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80"/>
    <w:rsid w:val="001A0E59"/>
    <w:rsid w:val="00277BB7"/>
    <w:rsid w:val="00277C8C"/>
    <w:rsid w:val="003330DE"/>
    <w:rsid w:val="00363943"/>
    <w:rsid w:val="00377791"/>
    <w:rsid w:val="00424F26"/>
    <w:rsid w:val="004830B4"/>
    <w:rsid w:val="00523DB7"/>
    <w:rsid w:val="005E437B"/>
    <w:rsid w:val="00636B80"/>
    <w:rsid w:val="006A255C"/>
    <w:rsid w:val="00780B04"/>
    <w:rsid w:val="00880DBE"/>
    <w:rsid w:val="008F51BE"/>
    <w:rsid w:val="00956F1B"/>
    <w:rsid w:val="009A39EB"/>
    <w:rsid w:val="009B7DB3"/>
    <w:rsid w:val="00A555A0"/>
    <w:rsid w:val="00A71237"/>
    <w:rsid w:val="00AB66B1"/>
    <w:rsid w:val="00AE5DBE"/>
    <w:rsid w:val="00B669C3"/>
    <w:rsid w:val="00C45525"/>
    <w:rsid w:val="00C503BF"/>
    <w:rsid w:val="00C842FF"/>
    <w:rsid w:val="00D00C96"/>
    <w:rsid w:val="00D0191B"/>
    <w:rsid w:val="00DA7BD7"/>
    <w:rsid w:val="00DC5CE4"/>
    <w:rsid w:val="00E90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7476"/>
  <w15:chartTrackingRefBased/>
  <w15:docId w15:val="{EE79329A-E955-4159-A648-21DA10AD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0D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71237"/>
    <w:pPr>
      <w:ind w:left="720"/>
      <w:contextualSpacing/>
    </w:pPr>
  </w:style>
  <w:style w:type="paragraph" w:styleId="Title">
    <w:name w:val="Title"/>
    <w:basedOn w:val="Normal"/>
    <w:link w:val="TitleChar"/>
    <w:qFormat/>
    <w:rsid w:val="00C45525"/>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C4552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Nazeer</dc:creator>
  <cp:keywords/>
  <dc:description/>
  <cp:lastModifiedBy>Faraz Akbar</cp:lastModifiedBy>
  <cp:revision>2</cp:revision>
  <dcterms:created xsi:type="dcterms:W3CDTF">2023-07-22T08:26:00Z</dcterms:created>
  <dcterms:modified xsi:type="dcterms:W3CDTF">2023-07-22T08:26:00Z</dcterms:modified>
</cp:coreProperties>
</file>